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Ind w:w="-567"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670"/>
      </w:tblGrid>
      <w:tr w:rsidR="00E029F4" w:rsidRPr="00E029F4" w14:paraId="6CAEFEFE" w14:textId="77777777" w:rsidTr="00933B14">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1BD34E5B" w14:textId="256763DA" w:rsidR="005B6B34" w:rsidRPr="00E029F4" w:rsidRDefault="00933B14" w:rsidP="0059344A">
            <w:pPr>
              <w:pStyle w:val="normal0020table"/>
              <w:spacing w:before="0" w:beforeAutospacing="0" w:after="0" w:afterAutospacing="0"/>
              <w:ind w:right="102"/>
              <w:jc w:val="center"/>
              <w:rPr>
                <w:color w:val="000000" w:themeColor="text1"/>
              </w:rPr>
            </w:pPr>
            <w:r w:rsidRPr="00E029F4">
              <w:rPr>
                <w:b/>
                <w:bCs/>
                <w:noProof/>
                <w:color w:val="000000" w:themeColor="text1"/>
                <w:sz w:val="26"/>
                <w:szCs w:val="26"/>
                <w:lang w:val="en-US" w:eastAsia="en-US"/>
              </w:rPr>
              <mc:AlternateContent>
                <mc:Choice Requires="wps">
                  <w:drawing>
                    <wp:anchor distT="0" distB="0" distL="114300" distR="114300" simplePos="0" relativeHeight="251659264" behindDoc="0" locked="0" layoutInCell="1" allowOverlap="1" wp14:anchorId="0A6E5AEB" wp14:editId="160740B0">
                      <wp:simplePos x="0" y="0"/>
                      <wp:positionH relativeFrom="column">
                        <wp:posOffset>889635</wp:posOffset>
                      </wp:positionH>
                      <wp:positionV relativeFrom="paragraph">
                        <wp:posOffset>213360</wp:posOffset>
                      </wp:positionV>
                      <wp:extent cx="4381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38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7B8A6FD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05pt,16.8pt" to="104.5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" strokecolor="black [3040]"/>
                  </w:pict>
                </mc:Fallback>
              </mc:AlternateContent>
            </w:r>
            <w:r w:rsidR="005B6B34" w:rsidRPr="00E029F4">
              <w:rPr>
                <w:b/>
                <w:bCs/>
                <w:color w:val="000000" w:themeColor="text1"/>
                <w:sz w:val="26"/>
                <w:szCs w:val="26"/>
              </w:rPr>
              <w:t>QUỐC HỘI</w:t>
            </w:r>
            <w:r w:rsidR="005B6B34" w:rsidRPr="00E029F4">
              <w:rPr>
                <w:b/>
                <w:bCs/>
                <w:color w:val="000000" w:themeColor="text1"/>
                <w:sz w:val="26"/>
                <w:szCs w:val="26"/>
              </w:rPr>
              <w:br/>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14:paraId="1471CC15" w14:textId="1CC69A6A" w:rsidR="005B6B34" w:rsidRPr="00E029F4" w:rsidRDefault="00933B14" w:rsidP="0059344A">
            <w:pPr>
              <w:jc w:val="center"/>
              <w:rPr>
                <w:color w:val="000000" w:themeColor="text1"/>
                <w:lang w:val="vi-VN"/>
              </w:rPr>
            </w:pPr>
            <w:r w:rsidRPr="00E029F4">
              <w:rPr>
                <w:b/>
                <w:bCs/>
                <w:noProof/>
                <w:color w:val="000000" w:themeColor="text1"/>
                <w:sz w:val="26"/>
                <w:szCs w:val="26"/>
              </w:rPr>
              <mc:AlternateContent>
                <mc:Choice Requires="wps">
                  <w:drawing>
                    <wp:anchor distT="0" distB="0" distL="114300" distR="114300" simplePos="0" relativeHeight="251660288" behindDoc="0" locked="0" layoutInCell="1" allowOverlap="1" wp14:anchorId="0A1EA12A" wp14:editId="68394E8D">
                      <wp:simplePos x="0" y="0"/>
                      <wp:positionH relativeFrom="margin">
                        <wp:align>center</wp:align>
                      </wp:positionH>
                      <wp:positionV relativeFrom="paragraph">
                        <wp:posOffset>429260</wp:posOffset>
                      </wp:positionV>
                      <wp:extent cx="201600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201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3AC4962F" id="Straight Connector 2" o:spid="_x0000_s1026" style="position:absolute;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3.8pt" to="158.7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" strokecolor="black [3040]">
                      <w10:wrap anchorx="margin"/>
                    </v:line>
                  </w:pict>
                </mc:Fallback>
              </mc:AlternateContent>
            </w:r>
            <w:r w:rsidR="005B6B34" w:rsidRPr="00E029F4">
              <w:rPr>
                <w:b/>
                <w:bCs/>
                <w:color w:val="000000" w:themeColor="text1"/>
                <w:sz w:val="26"/>
                <w:szCs w:val="26"/>
                <w:lang w:val="vi-VN"/>
              </w:rPr>
              <w:t>CỘNG HÒA XÃ HỘI CHỦ NGHĨA VIỆT NAM</w:t>
            </w:r>
            <w:r w:rsidR="005B6B34" w:rsidRPr="00E029F4">
              <w:rPr>
                <w:b/>
                <w:bCs/>
                <w:color w:val="000000" w:themeColor="text1"/>
                <w:sz w:val="26"/>
                <w:szCs w:val="26"/>
                <w:lang w:val="vi-VN"/>
              </w:rPr>
              <w:br/>
            </w:r>
            <w:r w:rsidR="005B6B34" w:rsidRPr="00E029F4">
              <w:rPr>
                <w:b/>
                <w:bCs/>
                <w:color w:val="000000" w:themeColor="text1"/>
                <w:sz w:val="28"/>
                <w:szCs w:val="28"/>
                <w:lang w:val="vi-VN"/>
              </w:rPr>
              <w:t>Độc lập - Tự do - Hạnh phúc</w:t>
            </w:r>
            <w:r w:rsidR="005B6B34" w:rsidRPr="00E029F4">
              <w:rPr>
                <w:b/>
                <w:bCs/>
                <w:color w:val="000000" w:themeColor="text1"/>
                <w:sz w:val="26"/>
                <w:szCs w:val="26"/>
                <w:lang w:val="vi-VN"/>
              </w:rPr>
              <w:t xml:space="preserve"> </w:t>
            </w:r>
            <w:r w:rsidR="005B6B34" w:rsidRPr="00E029F4">
              <w:rPr>
                <w:b/>
                <w:bCs/>
                <w:color w:val="000000" w:themeColor="text1"/>
                <w:sz w:val="26"/>
                <w:szCs w:val="26"/>
                <w:lang w:val="vi-VN"/>
              </w:rPr>
              <w:br/>
            </w:r>
          </w:p>
        </w:tc>
      </w:tr>
      <w:tr w:rsidR="00E029F4" w:rsidRPr="00E029F4" w14:paraId="21B537A3" w14:textId="77777777" w:rsidTr="00933B14">
        <w:tblPrEx>
          <w:tblBorders>
            <w:top w:val="none" w:sz="0" w:space="0" w:color="auto"/>
            <w:bottom w:val="none" w:sz="0" w:space="0" w:color="auto"/>
            <w:insideH w:val="none" w:sz="0" w:space="0" w:color="auto"/>
            <w:insideV w:val="none" w:sz="0" w:space="0" w:color="auto"/>
          </w:tblBorders>
        </w:tblPrEx>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10794D6A" w14:textId="2F61B72D" w:rsidR="005B6B34" w:rsidRPr="00E029F4" w:rsidRDefault="005B6B34" w:rsidP="0059344A">
            <w:pPr>
              <w:jc w:val="center"/>
              <w:rPr>
                <w:color w:val="000000" w:themeColor="text1"/>
                <w:sz w:val="28"/>
                <w:szCs w:val="28"/>
              </w:rPr>
            </w:pPr>
            <w:r w:rsidRPr="00E029F4">
              <w:rPr>
                <w:color w:val="000000" w:themeColor="text1"/>
                <w:sz w:val="28"/>
                <w:szCs w:val="28"/>
                <w:lang w:val="vi-VN"/>
              </w:rPr>
              <w:t>Nghị quyết số:</w:t>
            </w:r>
            <w:r w:rsidR="00180BCC" w:rsidRPr="00E029F4">
              <w:rPr>
                <w:color w:val="000000" w:themeColor="text1"/>
                <w:sz w:val="28"/>
                <w:szCs w:val="28"/>
              </w:rPr>
              <w:t xml:space="preserve">  </w:t>
            </w:r>
            <w:r w:rsidR="0077780E" w:rsidRPr="00E029F4">
              <w:rPr>
                <w:color w:val="000000" w:themeColor="text1"/>
                <w:sz w:val="28"/>
                <w:szCs w:val="28"/>
              </w:rPr>
              <w:t xml:space="preserve">    </w:t>
            </w:r>
            <w:r w:rsidR="00180BCC" w:rsidRPr="00E029F4">
              <w:rPr>
                <w:color w:val="000000" w:themeColor="text1"/>
                <w:sz w:val="28"/>
                <w:szCs w:val="28"/>
              </w:rPr>
              <w:t xml:space="preserve">  </w:t>
            </w:r>
            <w:r w:rsidRPr="00E029F4">
              <w:rPr>
                <w:color w:val="000000" w:themeColor="text1"/>
                <w:sz w:val="28"/>
                <w:szCs w:val="28"/>
                <w:lang w:val="vi-VN"/>
              </w:rPr>
              <w:t>/202</w:t>
            </w:r>
            <w:r w:rsidR="00933B14" w:rsidRPr="00E029F4">
              <w:rPr>
                <w:color w:val="000000" w:themeColor="text1"/>
                <w:sz w:val="28"/>
                <w:szCs w:val="28"/>
              </w:rPr>
              <w:t>5</w:t>
            </w:r>
            <w:r w:rsidRPr="00E029F4">
              <w:rPr>
                <w:color w:val="000000" w:themeColor="text1"/>
                <w:sz w:val="28"/>
                <w:szCs w:val="28"/>
                <w:lang w:val="vi-VN"/>
              </w:rPr>
              <w:t>/QH15</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14:paraId="189B87CB" w14:textId="45861072" w:rsidR="005B6B34" w:rsidRPr="00E029F4" w:rsidRDefault="005B6B34" w:rsidP="0059344A">
            <w:pPr>
              <w:jc w:val="center"/>
              <w:rPr>
                <w:color w:val="000000" w:themeColor="text1"/>
                <w:sz w:val="28"/>
                <w:szCs w:val="28"/>
              </w:rPr>
            </w:pPr>
          </w:p>
        </w:tc>
      </w:tr>
    </w:tbl>
    <w:bookmarkStart w:id="0" w:name="loai_1"/>
    <w:p w14:paraId="4F0AAB02" w14:textId="1212721E" w:rsidR="00FF3457" w:rsidRPr="00E029F4" w:rsidRDefault="00933B14" w:rsidP="0059344A">
      <w:pPr>
        <w:spacing w:after="120"/>
        <w:rPr>
          <w:b/>
          <w:color w:val="000000" w:themeColor="text1"/>
          <w:sz w:val="26"/>
          <w:szCs w:val="26"/>
        </w:rPr>
      </w:pPr>
      <w:r w:rsidRPr="00E029F4">
        <w:rPr>
          <w:b/>
          <w:noProof/>
          <w:color w:val="000000" w:themeColor="text1"/>
          <w:sz w:val="26"/>
          <w:szCs w:val="26"/>
        </w:rPr>
        <mc:AlternateContent>
          <mc:Choice Requires="wps">
            <w:drawing>
              <wp:anchor distT="0" distB="0" distL="114300" distR="114300" simplePos="0" relativeHeight="251661312" behindDoc="0" locked="0" layoutInCell="1" allowOverlap="1" wp14:anchorId="68B0976D" wp14:editId="7718C875">
                <wp:simplePos x="0" y="0"/>
                <wp:positionH relativeFrom="column">
                  <wp:posOffset>129540</wp:posOffset>
                </wp:positionH>
                <wp:positionV relativeFrom="paragraph">
                  <wp:posOffset>151765</wp:posOffset>
                </wp:positionV>
                <wp:extent cx="1276350" cy="6477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276350" cy="6477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D0E2125" w14:textId="7E3ACFA2" w:rsidR="00B50600" w:rsidRPr="00635F38" w:rsidRDefault="006E2EAE" w:rsidP="00933B14">
                            <w:pPr>
                              <w:jc w:val="center"/>
                              <w:rPr>
                                <w:lang w:val="en-GB"/>
                              </w:rPr>
                            </w:pPr>
                            <w:r>
                              <w:rPr>
                                <w:lang w:val="en-GB"/>
                              </w:rPr>
                              <w:t>ĐỀ CƯƠNG CHI TIẾT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0976D" id="Rectangle 3" o:spid="_x0000_s1026" style="position:absolute;margin-left:10.2pt;margin-top:11.95pt;width:100.5pt;height: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" fillcolor="white [3201]" strokecolor="#f79646 [3209]" strokeweight="2pt">
                <v:textbox>
                  <w:txbxContent>
                    <w:p w14:paraId="1D0E2125" w14:textId="7E3ACFA2" w:rsidR="00B50600" w:rsidRPr="00635F38" w:rsidRDefault="006E2EAE" w:rsidP="00933B14">
                      <w:pPr>
                        <w:jc w:val="center"/>
                        <w:rPr>
                          <w:lang w:val="en-GB"/>
                        </w:rPr>
                      </w:pPr>
                      <w:r>
                        <w:rPr>
                          <w:lang w:val="en-GB"/>
                        </w:rPr>
                        <w:t>ĐỀ CƯƠNG CHI TIẾT</w:t>
                      </w:r>
                    </w:p>
                  </w:txbxContent>
                </v:textbox>
              </v:rect>
            </w:pict>
          </mc:Fallback>
        </mc:AlternateContent>
      </w:r>
    </w:p>
    <w:p w14:paraId="674F4D48" w14:textId="3663C3F0" w:rsidR="00180BCC" w:rsidRPr="00E029F4" w:rsidRDefault="00933B14" w:rsidP="0059344A">
      <w:pPr>
        <w:spacing w:after="120"/>
        <w:rPr>
          <w:b/>
          <w:bCs/>
          <w:color w:val="000000" w:themeColor="text1"/>
          <w:sz w:val="28"/>
          <w:szCs w:val="28"/>
        </w:rPr>
      </w:pPr>
      <w:r w:rsidRPr="00E029F4">
        <w:rPr>
          <w:b/>
          <w:color w:val="000000" w:themeColor="text1"/>
          <w:sz w:val="26"/>
          <w:szCs w:val="26"/>
        </w:rPr>
        <w:t xml:space="preserve">           </w:t>
      </w:r>
    </w:p>
    <w:p w14:paraId="6854B006" w14:textId="77777777" w:rsidR="005B6B34" w:rsidRPr="00E029F4" w:rsidRDefault="005B6B34" w:rsidP="00614965">
      <w:pPr>
        <w:spacing w:after="120"/>
        <w:jc w:val="center"/>
        <w:rPr>
          <w:b/>
          <w:bCs/>
          <w:color w:val="000000" w:themeColor="text1"/>
          <w:sz w:val="28"/>
          <w:szCs w:val="28"/>
        </w:rPr>
      </w:pPr>
      <w:r w:rsidRPr="00E029F4">
        <w:rPr>
          <w:b/>
          <w:bCs/>
          <w:color w:val="000000" w:themeColor="text1"/>
          <w:sz w:val="28"/>
          <w:szCs w:val="28"/>
          <w:lang w:val="vi-VN"/>
        </w:rPr>
        <w:t>NGHỊ QUYẾT</w:t>
      </w:r>
      <w:bookmarkEnd w:id="0"/>
    </w:p>
    <w:p w14:paraId="72193D28" w14:textId="05E1AE7E" w:rsidR="00984CAA" w:rsidRPr="00E029F4" w:rsidRDefault="0035639C" w:rsidP="0059344A">
      <w:pPr>
        <w:spacing w:after="120"/>
        <w:jc w:val="center"/>
        <w:rPr>
          <w:b/>
          <w:bCs/>
          <w:color w:val="000000" w:themeColor="text1"/>
          <w:sz w:val="28"/>
          <w:szCs w:val="28"/>
          <w:lang w:val="vi-VN"/>
        </w:rPr>
      </w:pPr>
      <w:r>
        <w:rPr>
          <w:b/>
          <w:bCs/>
          <w:color w:val="000000" w:themeColor="text1"/>
          <w:spacing w:val="-4"/>
          <w:sz w:val="28"/>
          <w:szCs w:val="28"/>
        </w:rPr>
        <w:t>Về thí</w:t>
      </w:r>
      <w:r w:rsidRPr="0035639C">
        <w:rPr>
          <w:b/>
          <w:bCs/>
          <w:color w:val="000000" w:themeColor="text1"/>
          <w:spacing w:val="-4"/>
          <w:sz w:val="28"/>
          <w:szCs w:val="28"/>
        </w:rPr>
        <w:t xml:space="preserve"> điểm một số chính sách để tháo gỡ vướng mắc trong hoạt động khoa học, công nghệ và đổi mới sáng tạo</w:t>
      </w:r>
    </w:p>
    <w:p w14:paraId="1A601816" w14:textId="5BF8C7E3" w:rsidR="005B6B34" w:rsidRPr="00E029F4" w:rsidRDefault="005B6B34" w:rsidP="0059344A">
      <w:pPr>
        <w:spacing w:after="120"/>
        <w:jc w:val="center"/>
        <w:rPr>
          <w:color w:val="000000" w:themeColor="text1"/>
          <w:sz w:val="28"/>
          <w:szCs w:val="28"/>
          <w:lang w:val="vi-VN"/>
        </w:rPr>
      </w:pPr>
      <w:r w:rsidRPr="00E029F4">
        <w:rPr>
          <w:b/>
          <w:bCs/>
          <w:color w:val="000000" w:themeColor="text1"/>
          <w:sz w:val="28"/>
          <w:szCs w:val="28"/>
          <w:lang w:val="vi-VN"/>
        </w:rPr>
        <w:t>QUỐC HỘI</w:t>
      </w:r>
    </w:p>
    <w:p w14:paraId="7388C39A" w14:textId="77777777" w:rsidR="00175224" w:rsidRPr="00E029F4" w:rsidRDefault="00175224" w:rsidP="0059344A">
      <w:pPr>
        <w:spacing w:before="120" w:after="120"/>
        <w:rPr>
          <w:i/>
          <w:iCs/>
          <w:color w:val="000000" w:themeColor="text1"/>
          <w:sz w:val="28"/>
          <w:szCs w:val="28"/>
          <w:lang w:val="vi-VN"/>
        </w:rPr>
      </w:pPr>
    </w:p>
    <w:p w14:paraId="60C4F350" w14:textId="77777777" w:rsidR="005B6B34" w:rsidRPr="00E029F4" w:rsidRDefault="005B6B34" w:rsidP="001F4F4B">
      <w:pPr>
        <w:spacing w:before="120" w:after="120"/>
        <w:ind w:firstLine="567"/>
        <w:jc w:val="both"/>
        <w:rPr>
          <w:color w:val="000000" w:themeColor="text1"/>
          <w:sz w:val="28"/>
          <w:szCs w:val="28"/>
          <w:lang w:val="vi-VN"/>
        </w:rPr>
      </w:pPr>
      <w:r w:rsidRPr="00E029F4">
        <w:rPr>
          <w:i/>
          <w:iCs/>
          <w:color w:val="000000" w:themeColor="text1"/>
          <w:sz w:val="28"/>
          <w:szCs w:val="28"/>
          <w:lang w:val="vi-VN"/>
        </w:rPr>
        <w:t>Căn cứ Hiến pháp nước Cộng hòa xã hội chủ nghĩa Việt Nam;</w:t>
      </w:r>
    </w:p>
    <w:p w14:paraId="7EB73460" w14:textId="77777777" w:rsidR="005B6B34" w:rsidRPr="00E029F4" w:rsidRDefault="005B6B34" w:rsidP="001F4F4B">
      <w:pPr>
        <w:spacing w:before="120" w:after="120"/>
        <w:ind w:firstLine="567"/>
        <w:jc w:val="both"/>
        <w:rPr>
          <w:i/>
          <w:iCs/>
          <w:color w:val="000000" w:themeColor="text1"/>
          <w:sz w:val="28"/>
          <w:szCs w:val="28"/>
          <w:lang w:val="vi-VN"/>
        </w:rPr>
      </w:pPr>
      <w:r w:rsidRPr="00E029F4">
        <w:rPr>
          <w:i/>
          <w:iCs/>
          <w:color w:val="000000" w:themeColor="text1"/>
          <w:sz w:val="28"/>
          <w:szCs w:val="28"/>
          <w:lang w:val="vi-VN"/>
        </w:rPr>
        <w:t>Căn cứ Luật Tổ chức Quốc hội số 57/2014/QH13 đã được sửa đổi, bổ sung một số điều theo Luật số 65/2020/QH14;</w:t>
      </w:r>
    </w:p>
    <w:p w14:paraId="400FCAC1" w14:textId="69AA7AFF" w:rsidR="005B55A8" w:rsidRPr="00E029F4" w:rsidRDefault="005B55A8" w:rsidP="001F4F4B">
      <w:pPr>
        <w:spacing w:before="120" w:after="120"/>
        <w:ind w:firstLine="567"/>
        <w:jc w:val="both"/>
        <w:rPr>
          <w:i/>
          <w:iCs/>
          <w:color w:val="000000" w:themeColor="text1"/>
          <w:sz w:val="28"/>
          <w:szCs w:val="28"/>
          <w:lang w:val="vi-VN"/>
        </w:rPr>
      </w:pPr>
      <w:r w:rsidRPr="00E029F4">
        <w:rPr>
          <w:i/>
          <w:iCs/>
          <w:color w:val="000000" w:themeColor="text1"/>
          <w:sz w:val="28"/>
          <w:szCs w:val="28"/>
          <w:lang w:val="vi-VN"/>
        </w:rPr>
        <w:t>Căn cứ Luật Ban hành văn bản quy phạm pháp luật số 80/2015/QH13 đã được sửa đổi, bổ sung một số điều theo Luật số 63/2020/QH14</w:t>
      </w:r>
      <w:r w:rsidR="000E7107" w:rsidRPr="00E029F4">
        <w:rPr>
          <w:i/>
          <w:iCs/>
          <w:color w:val="000000" w:themeColor="text1"/>
          <w:sz w:val="28"/>
          <w:szCs w:val="28"/>
          <w:lang w:val="vi-VN"/>
        </w:rPr>
        <w:t>;</w:t>
      </w:r>
    </w:p>
    <w:p w14:paraId="118BA999" w14:textId="77777777" w:rsidR="009B5D63" w:rsidRPr="00E029F4" w:rsidRDefault="009B5D63" w:rsidP="0059344A">
      <w:pPr>
        <w:spacing w:after="120"/>
        <w:jc w:val="center"/>
        <w:rPr>
          <w:b/>
          <w:bCs/>
          <w:color w:val="000000" w:themeColor="text1"/>
          <w:sz w:val="28"/>
          <w:szCs w:val="28"/>
          <w:lang w:val="vi-VN"/>
        </w:rPr>
      </w:pPr>
    </w:p>
    <w:p w14:paraId="35F605AF" w14:textId="77777777" w:rsidR="005B6B34" w:rsidRPr="00E029F4" w:rsidRDefault="005B6B34" w:rsidP="0059344A">
      <w:pPr>
        <w:spacing w:after="120"/>
        <w:jc w:val="center"/>
        <w:rPr>
          <w:b/>
          <w:bCs/>
          <w:color w:val="000000" w:themeColor="text1"/>
          <w:sz w:val="28"/>
          <w:szCs w:val="28"/>
        </w:rPr>
      </w:pPr>
      <w:r w:rsidRPr="00E029F4">
        <w:rPr>
          <w:b/>
          <w:bCs/>
          <w:color w:val="000000" w:themeColor="text1"/>
          <w:sz w:val="28"/>
          <w:szCs w:val="28"/>
          <w:lang w:val="vi-VN"/>
        </w:rPr>
        <w:t>QUYẾT NGHỊ:</w:t>
      </w:r>
    </w:p>
    <w:p w14:paraId="41EA4C20" w14:textId="77777777" w:rsidR="00C93E33" w:rsidRPr="0099702C" w:rsidRDefault="00C93E33" w:rsidP="0099702C">
      <w:pPr>
        <w:tabs>
          <w:tab w:val="left" w:pos="1134"/>
        </w:tabs>
        <w:spacing w:before="120" w:line="276" w:lineRule="auto"/>
        <w:ind w:firstLine="709"/>
        <w:jc w:val="both"/>
        <w:rPr>
          <w:b/>
          <w:bCs/>
          <w:sz w:val="28"/>
          <w:szCs w:val="28"/>
        </w:rPr>
      </w:pPr>
    </w:p>
    <w:p w14:paraId="45E204BE" w14:textId="4108B35C" w:rsidR="000E7107" w:rsidRPr="0099702C" w:rsidRDefault="000E7107" w:rsidP="0099702C">
      <w:pPr>
        <w:pStyle w:val="ListParagraph"/>
        <w:numPr>
          <w:ilvl w:val="0"/>
          <w:numId w:val="7"/>
        </w:numPr>
        <w:tabs>
          <w:tab w:val="left" w:pos="1134"/>
          <w:tab w:val="left" w:pos="1701"/>
        </w:tabs>
        <w:spacing w:before="120" w:line="276" w:lineRule="auto"/>
        <w:ind w:left="0" w:firstLine="709"/>
        <w:contextualSpacing w:val="0"/>
        <w:jc w:val="both"/>
        <w:outlineLvl w:val="1"/>
        <w:rPr>
          <w:b/>
          <w:spacing w:val="2"/>
          <w:sz w:val="28"/>
          <w:szCs w:val="28"/>
        </w:rPr>
      </w:pPr>
      <w:r w:rsidRPr="0099702C">
        <w:rPr>
          <w:b/>
          <w:spacing w:val="2"/>
          <w:sz w:val="28"/>
          <w:szCs w:val="28"/>
        </w:rPr>
        <w:t>Phạm vi điều chỉnh</w:t>
      </w:r>
    </w:p>
    <w:p w14:paraId="6E2E7DD3" w14:textId="2F68760B" w:rsidR="000E7107" w:rsidRPr="0099702C" w:rsidRDefault="000E7107" w:rsidP="0099702C">
      <w:pPr>
        <w:pStyle w:val="ListParagraph"/>
        <w:tabs>
          <w:tab w:val="left" w:pos="1134"/>
          <w:tab w:val="left" w:pos="1843"/>
        </w:tabs>
        <w:spacing w:before="120" w:line="276" w:lineRule="auto"/>
        <w:ind w:left="0" w:firstLine="709"/>
        <w:contextualSpacing w:val="0"/>
        <w:jc w:val="both"/>
        <w:outlineLvl w:val="1"/>
        <w:rPr>
          <w:bCs/>
          <w:spacing w:val="2"/>
          <w:sz w:val="28"/>
          <w:szCs w:val="28"/>
        </w:rPr>
      </w:pPr>
      <w:r w:rsidRPr="0099702C">
        <w:rPr>
          <w:bCs/>
          <w:spacing w:val="2"/>
          <w:sz w:val="28"/>
          <w:szCs w:val="28"/>
        </w:rPr>
        <w:t xml:space="preserve">Nghị quyết này quy định về </w:t>
      </w:r>
      <w:r w:rsidR="0035639C" w:rsidRPr="0099702C">
        <w:rPr>
          <w:bCs/>
          <w:spacing w:val="2"/>
          <w:sz w:val="28"/>
          <w:szCs w:val="28"/>
        </w:rPr>
        <w:t>thí điểm một số chính sách để tháo gỡ vướng mắc trong hoạt động khoa học, công nghệ và đổi mới sáng tạo</w:t>
      </w:r>
      <w:r w:rsidRPr="0099702C">
        <w:rPr>
          <w:bCs/>
          <w:spacing w:val="2"/>
          <w:sz w:val="28"/>
          <w:szCs w:val="28"/>
        </w:rPr>
        <w:t>.</w:t>
      </w:r>
    </w:p>
    <w:p w14:paraId="6A713704" w14:textId="3183184C" w:rsidR="00633E0A" w:rsidRPr="0099702C" w:rsidRDefault="00633E0A" w:rsidP="0099702C">
      <w:pPr>
        <w:pStyle w:val="ListParagraph"/>
        <w:numPr>
          <w:ilvl w:val="0"/>
          <w:numId w:val="7"/>
        </w:numPr>
        <w:tabs>
          <w:tab w:val="left" w:pos="1134"/>
          <w:tab w:val="left" w:pos="1701"/>
        </w:tabs>
        <w:spacing w:before="120" w:line="276" w:lineRule="auto"/>
        <w:ind w:left="0" w:firstLine="709"/>
        <w:contextualSpacing w:val="0"/>
        <w:jc w:val="both"/>
        <w:outlineLvl w:val="1"/>
        <w:rPr>
          <w:b/>
          <w:spacing w:val="2"/>
          <w:sz w:val="28"/>
          <w:szCs w:val="28"/>
        </w:rPr>
      </w:pPr>
      <w:r w:rsidRPr="0099702C">
        <w:rPr>
          <w:b/>
          <w:spacing w:val="2"/>
          <w:sz w:val="28"/>
          <w:szCs w:val="28"/>
        </w:rPr>
        <w:t>Đối tượng áp dụng</w:t>
      </w:r>
    </w:p>
    <w:p w14:paraId="20F47999" w14:textId="0D2D1819" w:rsidR="005A299D" w:rsidRPr="0099702C" w:rsidRDefault="0099702C" w:rsidP="0099702C">
      <w:pPr>
        <w:tabs>
          <w:tab w:val="left" w:pos="709"/>
          <w:tab w:val="left" w:pos="1134"/>
        </w:tabs>
        <w:spacing w:before="120" w:line="276" w:lineRule="auto"/>
        <w:ind w:firstLine="709"/>
        <w:jc w:val="both"/>
        <w:outlineLvl w:val="1"/>
        <w:rPr>
          <w:bCs/>
          <w:spacing w:val="2"/>
          <w:sz w:val="28"/>
          <w:szCs w:val="28"/>
        </w:rPr>
      </w:pPr>
      <w:r w:rsidRPr="0099702C">
        <w:rPr>
          <w:bCs/>
          <w:spacing w:val="2"/>
          <w:sz w:val="28"/>
          <w:szCs w:val="28"/>
        </w:rPr>
        <w:t>Nghị quyết này áp dụng đối với t</w:t>
      </w:r>
      <w:r w:rsidR="005A299D" w:rsidRPr="0099702C">
        <w:rPr>
          <w:bCs/>
          <w:spacing w:val="2"/>
          <w:sz w:val="28"/>
          <w:szCs w:val="28"/>
        </w:rPr>
        <w:t>ổ chức, cá nhân hoạt động khoa học, công nghệ và đổi mới sáng tạo và các tổ chức, cá nhân khác có liên quan.</w:t>
      </w:r>
    </w:p>
    <w:p w14:paraId="6476B33F" w14:textId="2338FF10" w:rsidR="00133B70" w:rsidRPr="0099702C" w:rsidRDefault="00133B70" w:rsidP="0099702C">
      <w:pPr>
        <w:pStyle w:val="ListParagraph"/>
        <w:numPr>
          <w:ilvl w:val="0"/>
          <w:numId w:val="7"/>
        </w:numPr>
        <w:tabs>
          <w:tab w:val="left" w:pos="1134"/>
          <w:tab w:val="left" w:pos="1701"/>
        </w:tabs>
        <w:spacing w:before="120" w:line="276" w:lineRule="auto"/>
        <w:ind w:left="0" w:firstLine="709"/>
        <w:contextualSpacing w:val="0"/>
        <w:jc w:val="both"/>
        <w:outlineLvl w:val="1"/>
        <w:rPr>
          <w:b/>
          <w:spacing w:val="2"/>
          <w:sz w:val="28"/>
          <w:szCs w:val="28"/>
        </w:rPr>
      </w:pPr>
      <w:r w:rsidRPr="0099702C">
        <w:rPr>
          <w:b/>
          <w:spacing w:val="2"/>
          <w:sz w:val="28"/>
          <w:szCs w:val="28"/>
        </w:rPr>
        <w:t>Giải thích từ ngữ</w:t>
      </w:r>
    </w:p>
    <w:p w14:paraId="6F814DC3" w14:textId="6F6EDBDB" w:rsidR="00830933" w:rsidRPr="0099702C" w:rsidRDefault="0022092D" w:rsidP="0099702C">
      <w:pPr>
        <w:tabs>
          <w:tab w:val="left" w:pos="1134"/>
        </w:tabs>
        <w:spacing w:before="120" w:line="276" w:lineRule="auto"/>
        <w:ind w:firstLine="709"/>
        <w:jc w:val="both"/>
        <w:rPr>
          <w:sz w:val="28"/>
          <w:szCs w:val="28"/>
          <w:lang w:val="vi-VN"/>
        </w:rPr>
      </w:pPr>
      <w:r w:rsidRPr="0099702C">
        <w:rPr>
          <w:sz w:val="28"/>
          <w:szCs w:val="28"/>
          <w:lang w:val="en-GB"/>
        </w:rPr>
        <w:t>1</w:t>
      </w:r>
      <w:r w:rsidR="00830933" w:rsidRPr="0099702C">
        <w:rPr>
          <w:sz w:val="28"/>
          <w:szCs w:val="28"/>
          <w:lang w:val="vi-VN"/>
        </w:rPr>
        <w:t xml:space="preserve">. </w:t>
      </w:r>
      <w:r w:rsidR="00830933" w:rsidRPr="0099702C">
        <w:rPr>
          <w:i/>
          <w:iCs/>
          <w:sz w:val="28"/>
          <w:szCs w:val="28"/>
          <w:lang w:val="vi-VN"/>
        </w:rPr>
        <w:t>Tổ chức đổi mới sáng tạo</w:t>
      </w:r>
      <w:r w:rsidR="00830933" w:rsidRPr="0099702C">
        <w:rPr>
          <w:sz w:val="28"/>
          <w:szCs w:val="28"/>
          <w:lang w:val="vi-VN"/>
        </w:rPr>
        <w:t xml:space="preserve"> là tổ chức được thành lập theo quy định của pháp luật dưới hình thức đơn vị sự nghiệp công lập, doanh nghiệp và các loại hình tổ chức khác để liên tục tạo ra sản phẩm mới, dịch vụ mới, mô hình kinh doanh mới, quy trình mới hoặc cải tiến đáng kể so với sản phẩm, dịch vụ, mô hình kinh doanh, quy trình đã có; đồng thời phải được áp dụng vào thực tiễn sản xuất, kinh doanh để tạo ra giá trị gia tăng, mang lại hiệu quả kinh tế - xã hội</w:t>
      </w:r>
    </w:p>
    <w:p w14:paraId="2E131EFD" w14:textId="072C6E5D" w:rsidR="00830933" w:rsidRPr="0099702C" w:rsidRDefault="0022092D" w:rsidP="0099702C">
      <w:pPr>
        <w:tabs>
          <w:tab w:val="left" w:pos="1134"/>
        </w:tabs>
        <w:spacing w:before="120" w:line="276" w:lineRule="auto"/>
        <w:ind w:firstLine="709"/>
        <w:jc w:val="both"/>
        <w:rPr>
          <w:sz w:val="28"/>
          <w:szCs w:val="28"/>
          <w:lang w:val="vi-VN"/>
        </w:rPr>
      </w:pPr>
      <w:r w:rsidRPr="0099702C">
        <w:rPr>
          <w:sz w:val="28"/>
          <w:szCs w:val="28"/>
          <w:lang w:val="en-GB"/>
        </w:rPr>
        <w:t>2</w:t>
      </w:r>
      <w:r w:rsidR="00830933" w:rsidRPr="0099702C">
        <w:rPr>
          <w:sz w:val="28"/>
          <w:szCs w:val="28"/>
          <w:lang w:val="vi-VN"/>
        </w:rPr>
        <w:t xml:space="preserve">. </w:t>
      </w:r>
      <w:r w:rsidR="00830933" w:rsidRPr="0099702C">
        <w:rPr>
          <w:i/>
          <w:iCs/>
          <w:sz w:val="28"/>
          <w:szCs w:val="28"/>
          <w:lang w:val="vi-VN"/>
        </w:rPr>
        <w:t>Tổ chức hỗ trợ đổi mới sáng tạo và khởi nghiệp sáng tạo</w:t>
      </w:r>
      <w:r w:rsidR="00830933" w:rsidRPr="0099702C">
        <w:rPr>
          <w:sz w:val="28"/>
          <w:szCs w:val="28"/>
          <w:lang w:val="vi-VN"/>
        </w:rPr>
        <w:t xml:space="preserve"> là tổ chức cung cấp các dịch vụ, hoạt động hỗ trợ cho đổi mới sáng tạo và khởi nghiệp sáng tạo, bao gồm: sở hữu trí tuệ, hạ tầng kỹ thuật, không gian làm việc, pháp lý,</w:t>
      </w:r>
      <w:r w:rsidR="00830933" w:rsidRPr="0099702C">
        <w:rPr>
          <w:sz w:val="28"/>
          <w:szCs w:val="28"/>
          <w:lang w:val="en-GB"/>
        </w:rPr>
        <w:t xml:space="preserve"> </w:t>
      </w:r>
      <w:r w:rsidR="00830933" w:rsidRPr="0099702C">
        <w:rPr>
          <w:sz w:val="28"/>
          <w:szCs w:val="28"/>
          <w:lang w:val="vi-VN"/>
        </w:rPr>
        <w:t xml:space="preserve">thông tin </w:t>
      </w:r>
      <w:r w:rsidR="00830933" w:rsidRPr="0099702C">
        <w:rPr>
          <w:sz w:val="28"/>
          <w:szCs w:val="28"/>
          <w:lang w:val="vi-VN"/>
        </w:rPr>
        <w:lastRenderedPageBreak/>
        <w:t>thị trường, kết nối đầu tư, tài chính, thương mại, truyền thông và các hỗ trợ cần thiết khác cho đổi mới sáng tạo và khởi nghiệp sáng tạo.</w:t>
      </w:r>
    </w:p>
    <w:p w14:paraId="013B233E" w14:textId="7203C98C" w:rsidR="00DF6393" w:rsidRPr="0099702C" w:rsidRDefault="00830933" w:rsidP="0099702C">
      <w:pPr>
        <w:pStyle w:val="ListParagraph"/>
        <w:tabs>
          <w:tab w:val="left" w:pos="1134"/>
          <w:tab w:val="left" w:pos="1843"/>
        </w:tabs>
        <w:spacing w:before="120" w:line="276" w:lineRule="auto"/>
        <w:ind w:left="0" w:firstLine="709"/>
        <w:contextualSpacing w:val="0"/>
        <w:jc w:val="both"/>
        <w:outlineLvl w:val="1"/>
        <w:rPr>
          <w:bCs/>
          <w:spacing w:val="2"/>
          <w:sz w:val="28"/>
          <w:szCs w:val="28"/>
        </w:rPr>
      </w:pPr>
      <w:r w:rsidRPr="0099702C">
        <w:rPr>
          <w:sz w:val="28"/>
          <w:szCs w:val="28"/>
          <w:lang w:val="vi-VN"/>
        </w:rPr>
        <w:t>Tổ chức hỗ trợ đổi mới sáng tạo và khởi nghiệp sáng tạo bao gồm: tổ chức hỗ trợ đổi mới sáng tạo, hỗ trợ khởi nghiệp sáng tạo; trung tâm hỗ trợ đổi mới sáng tạo; trung tâm hỗ trợ khởi nghiệp sáng tạo; cơ sở ươm tạo doanh nghiệp khởi nghiệp sáng tạo; khu tập trung dịch vụ hỗ trợ khởi nghiệp sáng tạo; cơ sở kỹ thuật hỗ trợ doanh nghiệp khởi nghiệp sáng tạo; khu làm việc chung hỗ trợ doanh nghiệp sáng tạo; tổ chức thúc đẩy kinh doanh.</w:t>
      </w:r>
    </w:p>
    <w:p w14:paraId="204B1286" w14:textId="1657EDA2" w:rsidR="00133B70" w:rsidRPr="0099702C" w:rsidRDefault="00133B70" w:rsidP="0099702C">
      <w:pPr>
        <w:pStyle w:val="ListParagraph"/>
        <w:numPr>
          <w:ilvl w:val="0"/>
          <w:numId w:val="7"/>
        </w:numPr>
        <w:tabs>
          <w:tab w:val="left" w:pos="142"/>
          <w:tab w:val="left" w:pos="1134"/>
          <w:tab w:val="left" w:pos="1701"/>
        </w:tabs>
        <w:spacing w:before="120" w:line="276" w:lineRule="auto"/>
        <w:ind w:left="0" w:firstLine="709"/>
        <w:contextualSpacing w:val="0"/>
        <w:jc w:val="both"/>
        <w:outlineLvl w:val="1"/>
        <w:rPr>
          <w:sz w:val="28"/>
          <w:szCs w:val="28"/>
        </w:rPr>
      </w:pPr>
      <w:r w:rsidRPr="0099702C">
        <w:rPr>
          <w:b/>
          <w:spacing w:val="2"/>
          <w:sz w:val="28"/>
          <w:szCs w:val="28"/>
        </w:rPr>
        <w:t xml:space="preserve">Về </w:t>
      </w:r>
      <w:r w:rsidR="009306D1" w:rsidRPr="0099702C">
        <w:rPr>
          <w:b/>
          <w:spacing w:val="2"/>
          <w:sz w:val="28"/>
          <w:szCs w:val="28"/>
        </w:rPr>
        <w:t xml:space="preserve">cơ chế tự chủ của tổ chức </w:t>
      </w:r>
      <w:r w:rsidR="00C53551" w:rsidRPr="0099702C">
        <w:rPr>
          <w:b/>
          <w:sz w:val="28"/>
          <w:szCs w:val="28"/>
          <w:shd w:val="clear" w:color="auto" w:fill="FFFFFF"/>
        </w:rPr>
        <w:t xml:space="preserve">khoa học và công nghệ </w:t>
      </w:r>
      <w:r w:rsidR="009306D1" w:rsidRPr="0099702C">
        <w:rPr>
          <w:b/>
          <w:spacing w:val="2"/>
          <w:sz w:val="28"/>
          <w:szCs w:val="28"/>
        </w:rPr>
        <w:t>công lập</w:t>
      </w:r>
    </w:p>
    <w:p w14:paraId="411402DA" w14:textId="493493A9" w:rsidR="00451D80" w:rsidRPr="0099702C" w:rsidRDefault="00C53551" w:rsidP="0099702C">
      <w:pPr>
        <w:tabs>
          <w:tab w:val="left" w:pos="142"/>
          <w:tab w:val="left" w:pos="1134"/>
        </w:tabs>
        <w:spacing w:before="120" w:line="276" w:lineRule="auto"/>
        <w:ind w:firstLine="709"/>
        <w:jc w:val="both"/>
        <w:rPr>
          <w:sz w:val="28"/>
          <w:szCs w:val="28"/>
        </w:rPr>
      </w:pPr>
      <w:r w:rsidRPr="0099702C">
        <w:rPr>
          <w:sz w:val="28"/>
          <w:szCs w:val="28"/>
          <w:shd w:val="clear" w:color="auto" w:fill="FFFFFF"/>
        </w:rPr>
        <w:t>Tổ chức khoa học và công nghệ công lập được giao quyền tự chủ, tự chịu trách nhiệm về nhiệm vụ, tài chính và tài sản, tổ chức và biên chế, tuyển dụng, sử dụng và quản lý nhân lực và hợp tác quốc tế</w:t>
      </w:r>
      <w:r w:rsidR="00CC29CF" w:rsidRPr="0099702C">
        <w:rPr>
          <w:sz w:val="28"/>
          <w:szCs w:val="28"/>
        </w:rPr>
        <w:t>.</w:t>
      </w:r>
    </w:p>
    <w:p w14:paraId="13F63BC0" w14:textId="6A9B8B4A" w:rsidR="00A4571B" w:rsidRPr="0099702C" w:rsidRDefault="00C05063" w:rsidP="0099702C">
      <w:pPr>
        <w:pStyle w:val="ListParagraph"/>
        <w:numPr>
          <w:ilvl w:val="0"/>
          <w:numId w:val="7"/>
        </w:numPr>
        <w:tabs>
          <w:tab w:val="left" w:pos="1134"/>
          <w:tab w:val="left" w:pos="1701"/>
        </w:tabs>
        <w:spacing w:before="120" w:line="276" w:lineRule="auto"/>
        <w:ind w:left="0" w:firstLine="709"/>
        <w:contextualSpacing w:val="0"/>
        <w:jc w:val="both"/>
        <w:outlineLvl w:val="1"/>
        <w:rPr>
          <w:b/>
          <w:bCs/>
          <w:strike/>
          <w:sz w:val="28"/>
          <w:szCs w:val="28"/>
        </w:rPr>
      </w:pPr>
      <w:r w:rsidRPr="0099702C">
        <w:rPr>
          <w:b/>
          <w:bCs/>
          <w:sz w:val="28"/>
          <w:szCs w:val="28"/>
        </w:rPr>
        <w:t>Quyền quản lý, sử dụng và quyền quản lý tài sản trang bị để triển khai thực hiện nhiệm vụ khoa học và công nghệ và quyền quản lý, sử dụng, quyền sở hữu kết quả của nhiệm vụ khoa học và công nghệ</w:t>
      </w:r>
      <w:r w:rsidRPr="0099702C" w:rsidDel="00C05063">
        <w:rPr>
          <w:b/>
          <w:spacing w:val="2"/>
          <w:sz w:val="28"/>
          <w:szCs w:val="28"/>
        </w:rPr>
        <w:t xml:space="preserve"> </w:t>
      </w:r>
      <w:r w:rsidR="009306D1" w:rsidRPr="0099702C">
        <w:rPr>
          <w:b/>
          <w:spacing w:val="2"/>
          <w:sz w:val="28"/>
          <w:szCs w:val="28"/>
        </w:rPr>
        <w:t xml:space="preserve"> </w:t>
      </w:r>
    </w:p>
    <w:p w14:paraId="755C6A19" w14:textId="0AF5523A" w:rsidR="00D5322B" w:rsidRPr="0099702C" w:rsidRDefault="005C1B10" w:rsidP="0099702C">
      <w:pPr>
        <w:tabs>
          <w:tab w:val="left" w:pos="1134"/>
        </w:tabs>
        <w:spacing w:before="120" w:line="276" w:lineRule="auto"/>
        <w:ind w:firstLine="709"/>
        <w:jc w:val="both"/>
        <w:rPr>
          <w:sz w:val="28"/>
          <w:szCs w:val="28"/>
        </w:rPr>
      </w:pPr>
      <w:r w:rsidRPr="0099702C">
        <w:rPr>
          <w:sz w:val="28"/>
          <w:szCs w:val="28"/>
        </w:rPr>
        <w:t xml:space="preserve">1. </w:t>
      </w:r>
      <w:r w:rsidR="00D5322B" w:rsidRPr="0099702C">
        <w:rPr>
          <w:sz w:val="28"/>
          <w:szCs w:val="28"/>
        </w:rPr>
        <w:t>Tài sản trang bị để triển khai nhiệm vụ khoa học và công nghệ sử dụng ngân sách nhà nước là vật không tiêu hao theo quy định tại khoản 2 Điều 112 Bộ luật dân sự.</w:t>
      </w:r>
    </w:p>
    <w:p w14:paraId="755F4AA6" w14:textId="347F9D66" w:rsidR="00D5322B" w:rsidRPr="0099702C" w:rsidRDefault="00D5322B" w:rsidP="0099702C">
      <w:pPr>
        <w:tabs>
          <w:tab w:val="left" w:pos="1134"/>
        </w:tabs>
        <w:spacing w:before="120" w:line="276" w:lineRule="auto"/>
        <w:ind w:firstLine="709"/>
        <w:jc w:val="both"/>
        <w:rPr>
          <w:sz w:val="28"/>
          <w:szCs w:val="28"/>
        </w:rPr>
      </w:pPr>
      <w:r w:rsidRPr="0099702C">
        <w:rPr>
          <w:sz w:val="28"/>
          <w:szCs w:val="28"/>
        </w:rPr>
        <w:t>a) Đối với nhiệm vụ khoa học và công nghệ mà tổ chức chủ trì nhiệm vụ là cơ quan nhà nước; đơn vị vũ trang nhân dân; đơn vị sự nghiệp công lập; cơ quan đảng cộng sản; tổ chức chính trị - xã hội; tổ chức chính trị xã hội - nghề nghiệp (gọi là cơ quan, tổ chức, đơn vị), chỉ bố trí dự toán ngân sách nhà nước để mua sắm hoặc thuê tài sản phục vụ cho triển khai nhiệm vụ trong trường hợp tổ chức chủ trì chưa có loại tài sản đó. Việc sử dụng ngân sách nhà nước trang bị tài sản để triển khai nhiệm vụ khoa học và công nghệ phải phù hợp và đúng mục đích phục vụ cho việc triển khai nhiệm vụ được giao, dự toán được cơ quan, người có thẩm quyền phê duyệt. Sau khi hoàn thành mục đích sử dụng cho triển khai nhiệm vụ khoa học và công nghệ thì tài sản này được xác định là tài sản Nhà nước giao cho cơ quan, tổ chức, đơn vị quản lý, sử dụng; không cần thực hiện thủ tục hành chính về việc giao tài sản. Cơ quan, tổ chức, đơn vị được giao tài sản có trách nhiệm quản lý và sử dụng tài sản theo quy định của pháp luật về quản lý, sử dụng tài sản công.</w:t>
      </w:r>
    </w:p>
    <w:p w14:paraId="783F5E43" w14:textId="006043AE" w:rsidR="005C1B10" w:rsidRPr="0099702C" w:rsidRDefault="00D5322B" w:rsidP="0099702C">
      <w:pPr>
        <w:tabs>
          <w:tab w:val="left" w:pos="709"/>
          <w:tab w:val="left" w:pos="1134"/>
          <w:tab w:val="left" w:pos="1843"/>
        </w:tabs>
        <w:spacing w:before="120" w:line="276" w:lineRule="auto"/>
        <w:ind w:firstLine="709"/>
        <w:jc w:val="both"/>
        <w:outlineLvl w:val="1"/>
        <w:rPr>
          <w:sz w:val="28"/>
          <w:szCs w:val="28"/>
        </w:rPr>
      </w:pPr>
      <w:r w:rsidRPr="0099702C">
        <w:rPr>
          <w:sz w:val="28"/>
          <w:szCs w:val="28"/>
        </w:rPr>
        <w:t xml:space="preserve">b) Đối với nhiệm vụ khoa học và công nghệ do tổ chức chủ trì nhiệm vụ khác không thuộc quy định tại điểm a khoản 1 Điều 5 thực hiện, chỉ bố trí dự toán ngân sách nhà nước để mua sắm hoặc thuê tài sản phục vụ cho triển khai nhiệm vụ trong trường hợp tổ chức chủ trì chưa có loại tài sản đó. Việc sử dụng ngân sách nhà nước trang bị tài sản để triển khai nhiệm vụ khoa học và công nghệ phải </w:t>
      </w:r>
      <w:r w:rsidRPr="0099702C">
        <w:rPr>
          <w:sz w:val="28"/>
          <w:szCs w:val="28"/>
        </w:rPr>
        <w:lastRenderedPageBreak/>
        <w:t>phù hợp và đúng mục đích phục vụ cho việc triển khai nhiệm vụ được giao, dự toán được cơ quan, người có thẩm quyền phê duyệt. Sau khi hoàn thành mục đích sử dụng cho triển khai nhiệm vụ khoa học và công nghệ thì tài sản này được xác định là tài sản Nhà nước giao cho tổ chức chủ trì quyền sở hữu; không cần thực hiện thủ tục hành chính chính về việc giao tài sản</w:t>
      </w:r>
      <w:r w:rsidR="0035639C" w:rsidRPr="0099702C">
        <w:rPr>
          <w:sz w:val="28"/>
          <w:szCs w:val="28"/>
        </w:rPr>
        <w:t>.</w:t>
      </w:r>
    </w:p>
    <w:p w14:paraId="32101DD0" w14:textId="08111E11" w:rsidR="005C1B10" w:rsidRPr="0099702C" w:rsidRDefault="005C1B10" w:rsidP="0099702C">
      <w:pPr>
        <w:tabs>
          <w:tab w:val="left" w:pos="709"/>
          <w:tab w:val="left" w:pos="1134"/>
          <w:tab w:val="left" w:pos="1843"/>
        </w:tabs>
        <w:spacing w:before="120" w:line="276" w:lineRule="auto"/>
        <w:ind w:firstLine="709"/>
        <w:jc w:val="both"/>
        <w:outlineLvl w:val="1"/>
        <w:rPr>
          <w:sz w:val="28"/>
          <w:szCs w:val="28"/>
        </w:rPr>
      </w:pPr>
      <w:r w:rsidRPr="0099702C">
        <w:rPr>
          <w:sz w:val="28"/>
          <w:szCs w:val="28"/>
        </w:rPr>
        <w:t xml:space="preserve">2. Tổ chức, cá nhân đầu tư tài chính, cơ sở vật chất - kỹ thuật cho việc thực hiện nghiên cứu khoa học, phát triển công nghệ là chủ sở hữu kết quả nghiên cứu, phát triển, trừ trường hợp các bên đầu tư tài chính, cơ sở vật chất </w:t>
      </w:r>
      <w:r w:rsidR="00A66624" w:rsidRPr="0099702C">
        <w:rPr>
          <w:sz w:val="28"/>
          <w:szCs w:val="28"/>
        </w:rPr>
        <w:t>-</w:t>
      </w:r>
      <w:r w:rsidRPr="0099702C">
        <w:rPr>
          <w:sz w:val="28"/>
          <w:szCs w:val="28"/>
        </w:rPr>
        <w:t xml:space="preserve"> kỹ thuật và tổ chức chủ trì thực hiện nhiệm vụ có thỏa thuận khác trong hợp đồng khoa học và công nghệ.</w:t>
      </w:r>
    </w:p>
    <w:p w14:paraId="61D4381E" w14:textId="13BB19F8" w:rsidR="00D5322B" w:rsidRPr="0099702C" w:rsidRDefault="005C1B10" w:rsidP="0099702C">
      <w:pPr>
        <w:tabs>
          <w:tab w:val="left" w:pos="1134"/>
        </w:tabs>
        <w:spacing w:before="120" w:line="276" w:lineRule="auto"/>
        <w:ind w:firstLine="709"/>
        <w:jc w:val="both"/>
        <w:rPr>
          <w:sz w:val="28"/>
          <w:szCs w:val="28"/>
        </w:rPr>
      </w:pPr>
      <w:r w:rsidRPr="0099702C">
        <w:rPr>
          <w:sz w:val="28"/>
          <w:szCs w:val="28"/>
        </w:rPr>
        <w:t xml:space="preserve">3. </w:t>
      </w:r>
      <w:r w:rsidR="00D5322B" w:rsidRPr="0099702C">
        <w:rPr>
          <w:sz w:val="28"/>
          <w:szCs w:val="28"/>
        </w:rPr>
        <w:t>Tổ chức chủ trì nhiệm vụ khoa học và công nghệ sử dụng ngân sách nhà nước, không cần thực hiện thủ tục hành chính về việc giao quyền, có quyền quản lý, sử dụng kết quả của nhiệm vụ (đối với tổ chức chủ trì là cơ quan, tổ chức, đơn vị tại điểm a khoản 1 Điều này) hoặc có quyền sở hữu kết quả của nhiệm vụ (đối với tổ chức chủ trì khác quy định tại điểm b khoản 1 Điều này), trừ những trường hợp sau:</w:t>
      </w:r>
    </w:p>
    <w:p w14:paraId="2579B503" w14:textId="0BDFEBE5" w:rsidR="00D5322B" w:rsidRPr="0099702C" w:rsidRDefault="00D5322B" w:rsidP="0099702C">
      <w:pPr>
        <w:tabs>
          <w:tab w:val="left" w:pos="709"/>
          <w:tab w:val="left" w:pos="1134"/>
        </w:tabs>
        <w:spacing w:before="120" w:line="276" w:lineRule="auto"/>
        <w:ind w:firstLine="709"/>
        <w:jc w:val="both"/>
        <w:rPr>
          <w:sz w:val="28"/>
          <w:szCs w:val="28"/>
        </w:rPr>
      </w:pPr>
      <w:r w:rsidRPr="0099702C">
        <w:rPr>
          <w:sz w:val="28"/>
          <w:szCs w:val="28"/>
        </w:rPr>
        <w:t>a)  Nhiệm vụ khoa học và công nghệ thuộc lĩnh vực quốc phòng, an ninh;</w:t>
      </w:r>
    </w:p>
    <w:p w14:paraId="4921ECF6" w14:textId="28696C40" w:rsidR="00D5322B" w:rsidRPr="0099702C" w:rsidRDefault="00D5322B" w:rsidP="0099702C">
      <w:pPr>
        <w:tabs>
          <w:tab w:val="left" w:pos="709"/>
          <w:tab w:val="left" w:pos="1134"/>
        </w:tabs>
        <w:spacing w:before="120" w:line="276" w:lineRule="auto"/>
        <w:ind w:firstLine="709"/>
        <w:jc w:val="both"/>
        <w:rPr>
          <w:sz w:val="28"/>
          <w:szCs w:val="28"/>
        </w:rPr>
      </w:pPr>
      <w:r w:rsidRPr="0099702C">
        <w:rPr>
          <w:sz w:val="28"/>
          <w:szCs w:val="28"/>
        </w:rPr>
        <w:t>b) Nhiệm vụ khoa học và công nghệ do các bộ, cơ quan trung ương, Ủy ban nhân dân cấp tỉnh, thành phố trực thuộc Trung ương đề xuất đặt hàng thực hiện để giao cho cơ quan, đơn vị thuộc phạm vi quản lý tiếp tục đầu tư, nghiên cứu, hoàn thiện, tổ chức ứng dụng và thương mại hóa;</w:t>
      </w:r>
    </w:p>
    <w:p w14:paraId="358C6E0A" w14:textId="6F6A89FC" w:rsidR="00D5322B" w:rsidRPr="0099702C" w:rsidRDefault="00D5322B" w:rsidP="0099702C">
      <w:pPr>
        <w:tabs>
          <w:tab w:val="left" w:pos="709"/>
          <w:tab w:val="left" w:pos="1134"/>
        </w:tabs>
        <w:spacing w:before="120" w:line="276" w:lineRule="auto"/>
        <w:ind w:firstLine="709"/>
        <w:jc w:val="both"/>
        <w:rPr>
          <w:sz w:val="28"/>
          <w:szCs w:val="28"/>
        </w:rPr>
      </w:pPr>
      <w:r w:rsidRPr="0099702C">
        <w:rPr>
          <w:sz w:val="28"/>
          <w:szCs w:val="28"/>
        </w:rPr>
        <w:t>c) Kết quả nhiệm vụ cần thiết được phổ biến rộng rãi để lan tỏa tri thức, ứng dụng để phục vụ cộng đồng, phòng bệnh, chữa bệnh, bảo đảm dinh dưỡng cho nhân dân hoặc đáp ứng các nhu cầu cấp thiết khác của xã hội;</w:t>
      </w:r>
    </w:p>
    <w:p w14:paraId="6C2DDB21" w14:textId="653C699D" w:rsidR="005C1B10" w:rsidRPr="0099702C" w:rsidRDefault="00D5322B" w:rsidP="0099702C">
      <w:pPr>
        <w:tabs>
          <w:tab w:val="left" w:pos="709"/>
          <w:tab w:val="left" w:pos="851"/>
          <w:tab w:val="left" w:pos="1134"/>
          <w:tab w:val="left" w:pos="1843"/>
        </w:tabs>
        <w:spacing w:before="120" w:line="276" w:lineRule="auto"/>
        <w:ind w:firstLine="709"/>
        <w:jc w:val="both"/>
        <w:outlineLvl w:val="1"/>
        <w:rPr>
          <w:sz w:val="28"/>
          <w:szCs w:val="28"/>
        </w:rPr>
      </w:pPr>
      <w:r w:rsidRPr="0099702C">
        <w:rPr>
          <w:sz w:val="28"/>
          <w:szCs w:val="28"/>
        </w:rPr>
        <w:t>d) Tổ chức chủ trì có yếu tố nước ngoài hoặc đặt ở nước ngoài</w:t>
      </w:r>
      <w:r w:rsidR="005C1B10" w:rsidRPr="0099702C">
        <w:rPr>
          <w:sz w:val="28"/>
          <w:szCs w:val="28"/>
        </w:rPr>
        <w:t>.</w:t>
      </w:r>
    </w:p>
    <w:p w14:paraId="363C7A73" w14:textId="59ACA531" w:rsidR="005C1B10" w:rsidRPr="0099702C" w:rsidRDefault="005C1B10" w:rsidP="0099702C">
      <w:pPr>
        <w:tabs>
          <w:tab w:val="left" w:pos="709"/>
          <w:tab w:val="left" w:pos="1134"/>
          <w:tab w:val="left" w:pos="1843"/>
        </w:tabs>
        <w:spacing w:before="120" w:line="276" w:lineRule="auto"/>
        <w:ind w:firstLine="709"/>
        <w:jc w:val="both"/>
        <w:outlineLvl w:val="1"/>
        <w:rPr>
          <w:sz w:val="28"/>
          <w:szCs w:val="28"/>
        </w:rPr>
      </w:pPr>
      <w:r w:rsidRPr="0099702C">
        <w:rPr>
          <w:sz w:val="28"/>
          <w:szCs w:val="28"/>
        </w:rPr>
        <w:t xml:space="preserve">4. Tổ chức sở hữu kết quả nghiên cứu, phát triển có quyền công bố, đăng ký sở hữu trí tuệ các kết quả khi đáp ứng yêu cầu của pháp luật về sở hữu trí tuệ. </w:t>
      </w:r>
    </w:p>
    <w:p w14:paraId="49325230" w14:textId="4F4A3DFD" w:rsidR="005C1B10" w:rsidRPr="0099702C" w:rsidRDefault="005C1B10" w:rsidP="0099702C">
      <w:pPr>
        <w:tabs>
          <w:tab w:val="left" w:pos="709"/>
          <w:tab w:val="left" w:pos="1134"/>
          <w:tab w:val="left" w:pos="1843"/>
        </w:tabs>
        <w:spacing w:before="120" w:line="276" w:lineRule="auto"/>
        <w:ind w:firstLine="709"/>
        <w:jc w:val="both"/>
        <w:outlineLvl w:val="1"/>
        <w:rPr>
          <w:sz w:val="28"/>
          <w:szCs w:val="28"/>
        </w:rPr>
      </w:pPr>
      <w:r w:rsidRPr="0099702C">
        <w:rPr>
          <w:spacing w:val="2"/>
          <w:sz w:val="28"/>
          <w:szCs w:val="28"/>
          <w:lang w:eastAsia="en-GB"/>
        </w:rPr>
        <w:t>5. Trong trường hợp cần thiết, Nhà nước thu hồi kết quả nghiên cứu, phát triển của nhiệm vụ khoa học và công nghệ sử dụng ngân sách nhà nước để phổ biến rộng rãi phục vụ cộng đồng, phòng bệnh, chữa bệnh, bảo đảm dinh dưỡng cho nhân dân hoặc đáp ứng các nhu cầu cấp thiết khác của xã hội.</w:t>
      </w:r>
    </w:p>
    <w:p w14:paraId="2A87CF0F" w14:textId="6E38F00B" w:rsidR="005C1B10" w:rsidRPr="0099702C" w:rsidRDefault="005C1B10" w:rsidP="0099702C">
      <w:pPr>
        <w:tabs>
          <w:tab w:val="left" w:pos="709"/>
          <w:tab w:val="left" w:pos="1134"/>
          <w:tab w:val="left" w:pos="1843"/>
        </w:tabs>
        <w:spacing w:before="120" w:line="276" w:lineRule="auto"/>
        <w:ind w:firstLine="709"/>
        <w:jc w:val="both"/>
        <w:outlineLvl w:val="1"/>
        <w:rPr>
          <w:sz w:val="28"/>
          <w:szCs w:val="28"/>
        </w:rPr>
      </w:pPr>
      <w:r w:rsidRPr="0099702C">
        <w:rPr>
          <w:sz w:val="28"/>
          <w:szCs w:val="28"/>
        </w:rPr>
        <w:t>6. Trường hợp sau 05 năm khi kết thúc nhiệm vụ khoa học và công nghệ sử dụng ngân sách nhà nước, tổ chức chủ trì không thực hiện triển khai ứng dụng kết quả nhiệm vụ mà có tổ chức, cá nhân khác có nhu cầu thì Nhà nước sẽ thu hồi và giao cho tổ chức, cá nhân đó để tiếp tục phát triển, ứng dụng.</w:t>
      </w:r>
    </w:p>
    <w:p w14:paraId="2E96E935" w14:textId="195DCDBC" w:rsidR="000170E1" w:rsidRPr="0099702C" w:rsidRDefault="005C1B10" w:rsidP="0099702C">
      <w:pPr>
        <w:tabs>
          <w:tab w:val="left" w:pos="709"/>
          <w:tab w:val="left" w:pos="1134"/>
        </w:tabs>
        <w:spacing w:before="120" w:line="276" w:lineRule="auto"/>
        <w:ind w:firstLine="709"/>
        <w:jc w:val="both"/>
        <w:rPr>
          <w:sz w:val="28"/>
          <w:szCs w:val="28"/>
        </w:rPr>
      </w:pPr>
      <w:r w:rsidRPr="0099702C">
        <w:rPr>
          <w:sz w:val="28"/>
          <w:szCs w:val="28"/>
        </w:rPr>
        <w:lastRenderedPageBreak/>
        <w:t>7. Việc quản lý, sử dụng tài sản là kết quả nhiệm vụ khoa học và công nghệ  của cơ quan nhà nước; đơn vị vũ trang nhân dân; đơn vị sự nghiệp công lập; cơ quan đảng cộng sản; tổ chức chính trị - xã hội; tổ chức chính trị xã hội - nghề nghiệp được thực hiện theo quy định của pháp luật về quản lý, sử dụng tài sản công.</w:t>
      </w:r>
    </w:p>
    <w:p w14:paraId="7F21E599" w14:textId="77777777" w:rsidR="005C1B10" w:rsidRPr="0099702C" w:rsidRDefault="00B13323" w:rsidP="0099702C">
      <w:pPr>
        <w:pStyle w:val="ListParagraph"/>
        <w:numPr>
          <w:ilvl w:val="0"/>
          <w:numId w:val="7"/>
        </w:numPr>
        <w:tabs>
          <w:tab w:val="left" w:pos="1134"/>
          <w:tab w:val="left" w:pos="1701"/>
        </w:tabs>
        <w:spacing w:before="120" w:line="276" w:lineRule="auto"/>
        <w:ind w:left="0" w:firstLine="709"/>
        <w:jc w:val="both"/>
        <w:rPr>
          <w:sz w:val="28"/>
          <w:szCs w:val="28"/>
        </w:rPr>
      </w:pPr>
      <w:r w:rsidRPr="0099702C">
        <w:rPr>
          <w:b/>
          <w:bCs/>
          <w:sz w:val="28"/>
          <w:szCs w:val="28"/>
        </w:rPr>
        <w:t>Áp dụng khoán chi đối với nhiệm vụ khoa học và công nghệ sử dụng ngân sách nhà nước</w:t>
      </w:r>
    </w:p>
    <w:p w14:paraId="5908627D" w14:textId="40F26B77"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 xml:space="preserve">1. Nhiệm vụ khoa học và công nghệ </w:t>
      </w:r>
      <w:r w:rsidR="00D07D9E" w:rsidRPr="0099702C">
        <w:rPr>
          <w:sz w:val="28"/>
          <w:szCs w:val="28"/>
        </w:rPr>
        <w:t xml:space="preserve">sử dụng ngân sách nhà nước </w:t>
      </w:r>
      <w:r w:rsidRPr="0099702C">
        <w:rPr>
          <w:sz w:val="28"/>
          <w:szCs w:val="28"/>
        </w:rPr>
        <w:t>được thực hiện việc khoán chi đối với các nội dung chi sau:</w:t>
      </w:r>
    </w:p>
    <w:p w14:paraId="31B73612" w14:textId="77777777"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 xml:space="preserve">a) Công lao động trực tiếp; </w:t>
      </w:r>
    </w:p>
    <w:p w14:paraId="5CA21027" w14:textId="77777777"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 xml:space="preserve">b) Chi quản lý chung nhiệm vụ khoa học và công nghệ; </w:t>
      </w:r>
    </w:p>
    <w:p w14:paraId="50528A2C" w14:textId="77777777"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 xml:space="preserve">c) Hội thảo khoa học; </w:t>
      </w:r>
    </w:p>
    <w:p w14:paraId="098BAA4E" w14:textId="77777777"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 xml:space="preserve">d) Công tác trong nước phục vụ hoạt động nghiên cứu; </w:t>
      </w:r>
    </w:p>
    <w:p w14:paraId="4E113087" w14:textId="77777777"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 xml:space="preserve">đ) Tự đánh giá kết quả thực hiện nhiệm vụ; </w:t>
      </w:r>
    </w:p>
    <w:p w14:paraId="047F7BBF" w14:textId="617F0A81"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e) Điều tra, khảo sát thu th</w:t>
      </w:r>
      <w:r w:rsidR="00A32761" w:rsidRPr="0099702C">
        <w:rPr>
          <w:sz w:val="28"/>
          <w:szCs w:val="28"/>
        </w:rPr>
        <w:t>ậ</w:t>
      </w:r>
      <w:r w:rsidRPr="0099702C">
        <w:rPr>
          <w:sz w:val="28"/>
          <w:szCs w:val="28"/>
        </w:rPr>
        <w:t>p số liệu;</w:t>
      </w:r>
    </w:p>
    <w:p w14:paraId="5E636CCB" w14:textId="77777777" w:rsidR="00A32761" w:rsidRPr="0099702C" w:rsidRDefault="00A32761" w:rsidP="0099702C">
      <w:pPr>
        <w:tabs>
          <w:tab w:val="left" w:pos="1134"/>
        </w:tabs>
        <w:spacing w:before="120" w:line="276" w:lineRule="auto"/>
        <w:ind w:firstLine="709"/>
        <w:jc w:val="both"/>
        <w:rPr>
          <w:sz w:val="28"/>
          <w:szCs w:val="28"/>
        </w:rPr>
      </w:pPr>
      <w:r w:rsidRPr="0099702C">
        <w:rPr>
          <w:sz w:val="28"/>
          <w:szCs w:val="28"/>
        </w:rPr>
        <w:t>g) Mua nguyên liệu, nhiên liệu, vật tư và các vật tiêu hao khác phục vụ hoạt động nghiên cứu đã có định mức kinh tế - kỹ thuật theo quy định hiện hành hoặc chưa có định mức kinh tế - kỹ thuật nhưng đã được thuyết minh chi tiết nội dung trong thuyết minh nhiệm vụ được cấp có thẩm quyền phê duyệt để làm cơ sở lập dự toán;</w:t>
      </w:r>
    </w:p>
    <w:p w14:paraId="27518FAC" w14:textId="77777777" w:rsidR="00A32761" w:rsidRPr="0099702C" w:rsidRDefault="00A32761" w:rsidP="0099702C">
      <w:pPr>
        <w:tabs>
          <w:tab w:val="left" w:pos="1134"/>
        </w:tabs>
        <w:spacing w:before="120" w:line="276" w:lineRule="auto"/>
        <w:ind w:firstLine="709"/>
        <w:jc w:val="both"/>
        <w:rPr>
          <w:sz w:val="28"/>
          <w:szCs w:val="28"/>
        </w:rPr>
      </w:pPr>
      <w:r w:rsidRPr="0099702C">
        <w:rPr>
          <w:sz w:val="28"/>
          <w:szCs w:val="28"/>
        </w:rPr>
        <w:t>h) Mua dụng cụ, vật rẻ tiền mau hỏng, năng lượng, tài liệu, tư liệu, số liệu, sách, báo, tạp chí tham khảo; văn phòng phẩm, thông tin liên lạc, in, phô tô tài liệu phục vụ hoạt động nghiên cứu.</w:t>
      </w:r>
    </w:p>
    <w:p w14:paraId="07BC1DC1" w14:textId="7B71DA60" w:rsidR="00A4571B" w:rsidRPr="0099702C" w:rsidRDefault="00A32761" w:rsidP="0099702C">
      <w:pPr>
        <w:tabs>
          <w:tab w:val="left" w:pos="1134"/>
        </w:tabs>
        <w:spacing w:before="120" w:line="276" w:lineRule="auto"/>
        <w:ind w:firstLine="709"/>
        <w:jc w:val="both"/>
        <w:rPr>
          <w:sz w:val="28"/>
          <w:szCs w:val="28"/>
        </w:rPr>
      </w:pPr>
      <w:r w:rsidRPr="0099702C">
        <w:rPr>
          <w:sz w:val="28"/>
          <w:szCs w:val="28"/>
        </w:rPr>
        <w:t xml:space="preserve">2. Khoán chi đến sản phẩm cuối cùng được áp dụng đối với nhiệm vụ khoa học và công nghệ </w:t>
      </w:r>
      <w:r w:rsidR="00D7762D" w:rsidRPr="0099702C">
        <w:rPr>
          <w:sz w:val="28"/>
          <w:szCs w:val="28"/>
        </w:rPr>
        <w:t>sử dụng</w:t>
      </w:r>
      <w:r w:rsidRPr="0099702C">
        <w:rPr>
          <w:sz w:val="28"/>
          <w:szCs w:val="28"/>
        </w:rPr>
        <w:t xml:space="preserve"> ngân sách nhà nước được đề xuất căn cứ khung chương trình khoa học và công nghệ với điều kiện cơ quan có thẩm quyền phê duyệt mục tiêu, nội dung, dự kiến sản phẩm nghiên cứu và dự toán kinh phí.</w:t>
      </w:r>
    </w:p>
    <w:p w14:paraId="1615C350" w14:textId="083BB814" w:rsidR="00A32761" w:rsidRPr="0099702C" w:rsidRDefault="0035639C"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sz w:val="28"/>
          <w:szCs w:val="28"/>
        </w:rPr>
      </w:pPr>
      <w:r w:rsidRPr="0099702C">
        <w:rPr>
          <w:b/>
          <w:bCs/>
          <w:sz w:val="28"/>
          <w:szCs w:val="28"/>
        </w:rPr>
        <w:t xml:space="preserve">Các </w:t>
      </w:r>
      <w:r w:rsidR="00A32761" w:rsidRPr="0099702C">
        <w:rPr>
          <w:b/>
          <w:bCs/>
          <w:sz w:val="28"/>
          <w:szCs w:val="28"/>
        </w:rPr>
        <w:t xml:space="preserve">Quỹ </w:t>
      </w:r>
      <w:r w:rsidR="00C05370" w:rsidRPr="0099702C">
        <w:rPr>
          <w:b/>
          <w:bCs/>
          <w:sz w:val="28"/>
          <w:szCs w:val="28"/>
        </w:rPr>
        <w:t>phát triển</w:t>
      </w:r>
      <w:r w:rsidR="00A32761" w:rsidRPr="0099702C">
        <w:rPr>
          <w:b/>
          <w:bCs/>
          <w:sz w:val="28"/>
          <w:szCs w:val="28"/>
        </w:rPr>
        <w:t xml:space="preserve"> khoa học và công nghệ </w:t>
      </w:r>
    </w:p>
    <w:p w14:paraId="052389D5" w14:textId="78D8999C" w:rsidR="00A32761" w:rsidRPr="0099702C" w:rsidRDefault="00DF6393" w:rsidP="0099702C">
      <w:pPr>
        <w:tabs>
          <w:tab w:val="left" w:pos="1134"/>
          <w:tab w:val="left" w:pos="1701"/>
          <w:tab w:val="left" w:pos="1843"/>
        </w:tabs>
        <w:spacing w:before="120" w:line="276" w:lineRule="auto"/>
        <w:ind w:firstLine="709"/>
        <w:jc w:val="both"/>
        <w:outlineLvl w:val="1"/>
        <w:rPr>
          <w:sz w:val="28"/>
          <w:szCs w:val="28"/>
        </w:rPr>
      </w:pPr>
      <w:r w:rsidRPr="0099702C">
        <w:rPr>
          <w:sz w:val="28"/>
          <w:szCs w:val="28"/>
        </w:rPr>
        <w:t>1</w:t>
      </w:r>
      <w:r w:rsidR="00A32761" w:rsidRPr="0099702C">
        <w:rPr>
          <w:sz w:val="28"/>
          <w:szCs w:val="28"/>
        </w:rPr>
        <w:t>. Quỹ phát triển khoa học và công nghệ quốc gia được hình thành từ nguồn kinh phí được cấp ban đầu, kinh phí cấp bổ sung hằng năm từ ngân sách nhà nước, nguồn chi thường xuyên dành cho phát triển khoa học và công nghệ; khoản đóng góp tự nguyện, hiến, tặng của tổ chức, cá nhân và nguồn hợp pháp khác.</w:t>
      </w:r>
    </w:p>
    <w:p w14:paraId="3F6B5458" w14:textId="4D1DE167" w:rsidR="00A32761" w:rsidRPr="0099702C" w:rsidRDefault="00DF6393" w:rsidP="0099702C">
      <w:pPr>
        <w:tabs>
          <w:tab w:val="left" w:pos="1134"/>
        </w:tabs>
        <w:spacing w:before="120" w:line="276" w:lineRule="auto"/>
        <w:ind w:firstLine="709"/>
        <w:jc w:val="both"/>
        <w:rPr>
          <w:sz w:val="28"/>
          <w:szCs w:val="28"/>
        </w:rPr>
      </w:pPr>
      <w:r w:rsidRPr="0099702C">
        <w:rPr>
          <w:sz w:val="28"/>
          <w:szCs w:val="28"/>
        </w:rPr>
        <w:t>2</w:t>
      </w:r>
      <w:r w:rsidR="00A32761" w:rsidRPr="0099702C">
        <w:rPr>
          <w:sz w:val="28"/>
          <w:szCs w:val="28"/>
        </w:rPr>
        <w:t xml:space="preserve">. Các quỹ phát triển khoa học và công nghệ của bộ, cơ quan ngang bộ, cơ quan thuộc Chính phủ, tỉnh, thành phố trực thuộc trung ương được hình thành từ </w:t>
      </w:r>
      <w:r w:rsidR="00A32761" w:rsidRPr="0099702C">
        <w:rPr>
          <w:sz w:val="28"/>
          <w:szCs w:val="28"/>
        </w:rPr>
        <w:lastRenderedPageBreak/>
        <w:t>nguồn kinh phí được cấp ban đầu, kinh phí cấp bổ sung hằng năm từ nguồn chi thường xuyên của ngân sách nhà nước dành cho phát triển khoa học và công nghệ của bộ, cơ quan ngang bộ, cơ quan thuộc Chính phủ, tỉnh, thành phố trực thuộc trung ương và hoạt động của quỹ; đóng góp của doanh nghiệp theo quy định của pháp luật; khoản đóng góp tự nguyện, hiến, tặng của tổ chức, cá nhân và nguồn hợp pháp khác.</w:t>
      </w:r>
    </w:p>
    <w:p w14:paraId="301C6BD3" w14:textId="5F619045" w:rsidR="00A32761" w:rsidRPr="0099702C" w:rsidRDefault="00333B7C"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b/>
          <w:bCs/>
          <w:sz w:val="28"/>
          <w:szCs w:val="28"/>
        </w:rPr>
      </w:pPr>
      <w:r w:rsidRPr="0099702C">
        <w:rPr>
          <w:b/>
          <w:bCs/>
          <w:sz w:val="28"/>
          <w:szCs w:val="28"/>
        </w:rPr>
        <w:t>Về chi ngân sách cho khoa học, công nghệ</w:t>
      </w:r>
    </w:p>
    <w:p w14:paraId="51163C4F" w14:textId="3EAA62F7" w:rsidR="00DF6393" w:rsidRPr="0099702C" w:rsidRDefault="00DF6393" w:rsidP="0099702C">
      <w:pPr>
        <w:tabs>
          <w:tab w:val="left" w:pos="709"/>
          <w:tab w:val="left" w:pos="1134"/>
          <w:tab w:val="left" w:pos="1701"/>
          <w:tab w:val="left" w:pos="1843"/>
        </w:tabs>
        <w:spacing w:before="120" w:line="276" w:lineRule="auto"/>
        <w:ind w:firstLine="709"/>
        <w:jc w:val="both"/>
        <w:outlineLvl w:val="1"/>
        <w:rPr>
          <w:sz w:val="28"/>
          <w:szCs w:val="28"/>
        </w:rPr>
      </w:pPr>
      <w:r w:rsidRPr="0099702C">
        <w:rPr>
          <w:sz w:val="28"/>
          <w:szCs w:val="28"/>
        </w:rPr>
        <w:t xml:space="preserve">1. </w:t>
      </w:r>
      <w:r w:rsidR="00C05370" w:rsidRPr="0099702C">
        <w:rPr>
          <w:sz w:val="28"/>
          <w:szCs w:val="28"/>
        </w:rPr>
        <w:t>Các quỹ phát triển khoa học và công nghệ quốc gia, quỹ phát triển khoa học và công nghệ của bộ, cơ quan ngang bộ, cơ quan thuộc Chính phủ, tỉnh, thành phố trực thuộc trung ương không phải là Quỹ tài chính nhà nước ngoài ngân sách</w:t>
      </w:r>
      <w:r w:rsidRPr="0099702C">
        <w:rPr>
          <w:sz w:val="28"/>
          <w:szCs w:val="28"/>
        </w:rPr>
        <w:t>.</w:t>
      </w:r>
    </w:p>
    <w:p w14:paraId="5FB2336F" w14:textId="411E9082" w:rsidR="00D7762D" w:rsidRPr="0099702C" w:rsidRDefault="00333B7C" w:rsidP="0099702C">
      <w:pPr>
        <w:tabs>
          <w:tab w:val="left" w:pos="1134"/>
        </w:tabs>
        <w:spacing w:before="120" w:line="276" w:lineRule="auto"/>
        <w:ind w:firstLine="709"/>
        <w:jc w:val="both"/>
        <w:rPr>
          <w:spacing w:val="-4"/>
          <w:sz w:val="28"/>
          <w:szCs w:val="28"/>
        </w:rPr>
      </w:pPr>
      <w:r w:rsidRPr="0099702C">
        <w:rPr>
          <w:sz w:val="28"/>
          <w:szCs w:val="28"/>
        </w:rPr>
        <w:t>2. Ưu tiên cấp k</w:t>
      </w:r>
      <w:r w:rsidRPr="0099702C">
        <w:rPr>
          <w:spacing w:val="-4"/>
          <w:sz w:val="28"/>
          <w:szCs w:val="28"/>
        </w:rPr>
        <w:t>inh phí nhà nước cho nhiệm vụ khoa học và công nghệ thông qua các quỹ khoa học và công nghệ.</w:t>
      </w:r>
      <w:r w:rsidR="00D7762D" w:rsidRPr="0099702C">
        <w:rPr>
          <w:spacing w:val="-4"/>
          <w:sz w:val="28"/>
          <w:szCs w:val="28"/>
        </w:rPr>
        <w:t xml:space="preserve"> Các quỹ khoa học và công nghệ hoạt động theo cơ chế quỹ</w:t>
      </w:r>
      <w:r w:rsidR="00D52F6E" w:rsidRPr="0099702C">
        <w:rPr>
          <w:spacing w:val="-4"/>
          <w:sz w:val="28"/>
          <w:szCs w:val="28"/>
        </w:rPr>
        <w:t>.</w:t>
      </w:r>
      <w:r w:rsidR="00D7762D" w:rsidRPr="0099702C">
        <w:rPr>
          <w:spacing w:val="-4"/>
          <w:sz w:val="28"/>
          <w:szCs w:val="28"/>
        </w:rPr>
        <w:t xml:space="preserve"> </w:t>
      </w:r>
    </w:p>
    <w:p w14:paraId="290BF47D" w14:textId="35A56770" w:rsidR="00DF6393" w:rsidRPr="0099702C" w:rsidRDefault="00D52F6E" w:rsidP="0099702C">
      <w:pPr>
        <w:tabs>
          <w:tab w:val="left" w:pos="1134"/>
        </w:tabs>
        <w:spacing w:before="120" w:line="276" w:lineRule="auto"/>
        <w:ind w:firstLine="709"/>
        <w:jc w:val="both"/>
        <w:rPr>
          <w:spacing w:val="-4"/>
          <w:sz w:val="28"/>
          <w:szCs w:val="28"/>
        </w:rPr>
      </w:pPr>
      <w:r w:rsidRPr="0099702C">
        <w:rPr>
          <w:sz w:val="28"/>
          <w:szCs w:val="28"/>
        </w:rPr>
        <w:t>3.</w:t>
      </w:r>
      <w:r w:rsidR="00DF6393" w:rsidRPr="0099702C">
        <w:rPr>
          <w:sz w:val="28"/>
          <w:szCs w:val="28"/>
        </w:rPr>
        <w:t xml:space="preserve"> </w:t>
      </w:r>
      <w:r w:rsidR="00DF6393" w:rsidRPr="0099702C">
        <w:rPr>
          <w:spacing w:val="-4"/>
          <w:sz w:val="28"/>
          <w:szCs w:val="28"/>
        </w:rPr>
        <w:t xml:space="preserve">Kinh phí nhà nước cấp hằng năm cho quỹ khoa học và công nghệ bao gồm kinh phí cho các nhiệm vụ mở mới và chuyển tiếp, được cấp bằng lệnh chi tiền vào tài khoản tiền gửi của quỹ tại Kho bạc nhà nước. </w:t>
      </w:r>
    </w:p>
    <w:p w14:paraId="4AAF1B21" w14:textId="31F001EB" w:rsidR="00DF6393" w:rsidRPr="0099702C" w:rsidRDefault="00D52F6E" w:rsidP="0099702C">
      <w:pPr>
        <w:tabs>
          <w:tab w:val="left" w:pos="1134"/>
        </w:tabs>
        <w:spacing w:before="120" w:line="276" w:lineRule="auto"/>
        <w:ind w:firstLine="709"/>
        <w:jc w:val="both"/>
        <w:rPr>
          <w:spacing w:val="-4"/>
          <w:sz w:val="28"/>
          <w:szCs w:val="28"/>
        </w:rPr>
      </w:pPr>
      <w:r w:rsidRPr="0099702C">
        <w:rPr>
          <w:spacing w:val="-4"/>
          <w:sz w:val="28"/>
          <w:szCs w:val="28"/>
        </w:rPr>
        <w:t xml:space="preserve">4. </w:t>
      </w:r>
      <w:r w:rsidR="00DF6393" w:rsidRPr="0099702C">
        <w:rPr>
          <w:spacing w:val="-4"/>
          <w:sz w:val="28"/>
          <w:szCs w:val="28"/>
        </w:rPr>
        <w:t>Dự toán dành cho các nhiệm vụ mở mới dựa trên cơ sở dự kiến số lượng và kinh phí trung bình của các nhiệm vụ sẽ được phê duyệt trong năm kế hoạch.</w:t>
      </w:r>
    </w:p>
    <w:p w14:paraId="1658A39E" w14:textId="00F3C18C" w:rsidR="000831AF" w:rsidRPr="0099702C" w:rsidRDefault="002975B2"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sz w:val="28"/>
          <w:szCs w:val="28"/>
        </w:rPr>
      </w:pPr>
      <w:bookmarkStart w:id="1" w:name="_Hlk190042307"/>
      <w:r w:rsidRPr="0099702C">
        <w:rPr>
          <w:b/>
          <w:bCs/>
          <w:sz w:val="28"/>
          <w:szCs w:val="28"/>
        </w:rPr>
        <w:t>Phát triển công nghệ chiến lược</w:t>
      </w:r>
    </w:p>
    <w:p w14:paraId="5A80A69B" w14:textId="2D593F8E" w:rsidR="00D83D0C" w:rsidRPr="0099702C" w:rsidRDefault="00713673" w:rsidP="00D83D0C">
      <w:pPr>
        <w:tabs>
          <w:tab w:val="left" w:pos="1134"/>
        </w:tabs>
        <w:spacing w:before="120" w:line="276" w:lineRule="auto"/>
        <w:ind w:firstLine="709"/>
        <w:jc w:val="both"/>
        <w:rPr>
          <w:sz w:val="28"/>
          <w:szCs w:val="28"/>
        </w:rPr>
      </w:pPr>
      <w:r w:rsidRPr="0099702C">
        <w:rPr>
          <w:sz w:val="28"/>
          <w:szCs w:val="28"/>
        </w:rPr>
        <w:t xml:space="preserve">1. Công nghệ chiến lược là công nghệ cao </w:t>
      </w:r>
      <w:r w:rsidR="00333B7C" w:rsidRPr="0099702C">
        <w:rPr>
          <w:sz w:val="28"/>
          <w:szCs w:val="28"/>
        </w:rPr>
        <w:t>được ưu tiên đầu tư phát triển</w:t>
      </w:r>
      <w:r w:rsidR="00D83D0C">
        <w:rPr>
          <w:sz w:val="28"/>
          <w:szCs w:val="28"/>
        </w:rPr>
        <w:t xml:space="preserve">, </w:t>
      </w:r>
      <w:r w:rsidR="00D83D0C" w:rsidRPr="0099702C">
        <w:rPr>
          <w:sz w:val="28"/>
          <w:szCs w:val="28"/>
        </w:rPr>
        <w:t xml:space="preserve"> đáp ứng một trong các điều kiện sau đây:</w:t>
      </w:r>
    </w:p>
    <w:p w14:paraId="14846C7E" w14:textId="77777777" w:rsidR="00D83D0C" w:rsidRPr="0099702C" w:rsidRDefault="00D83D0C" w:rsidP="00D83D0C">
      <w:pPr>
        <w:tabs>
          <w:tab w:val="left" w:pos="1134"/>
        </w:tabs>
        <w:spacing w:before="120" w:line="276" w:lineRule="auto"/>
        <w:ind w:firstLine="709"/>
        <w:jc w:val="both"/>
        <w:rPr>
          <w:sz w:val="28"/>
          <w:szCs w:val="28"/>
        </w:rPr>
      </w:pPr>
      <w:r w:rsidRPr="0099702C">
        <w:rPr>
          <w:sz w:val="28"/>
          <w:szCs w:val="28"/>
        </w:rPr>
        <w:t>a) Tạo đột phá trong việc thúc đẩy tăng trưởng kinh tế, nâng cao năng lực cạnh tranh quốc gia;</w:t>
      </w:r>
    </w:p>
    <w:p w14:paraId="3742CBA1" w14:textId="77777777" w:rsidR="00D83D0C" w:rsidRPr="0099702C" w:rsidRDefault="00D83D0C" w:rsidP="00D83D0C">
      <w:pPr>
        <w:tabs>
          <w:tab w:val="left" w:pos="1134"/>
        </w:tabs>
        <w:spacing w:before="120" w:line="276" w:lineRule="auto"/>
        <w:ind w:firstLine="709"/>
        <w:jc w:val="both"/>
        <w:rPr>
          <w:sz w:val="28"/>
          <w:szCs w:val="28"/>
        </w:rPr>
      </w:pPr>
      <w:r w:rsidRPr="0099702C">
        <w:rPr>
          <w:sz w:val="28"/>
          <w:szCs w:val="28"/>
        </w:rPr>
        <w:t>b) Có tính chất quan trọng đặc biệt đối với vị thế đối ngoại, lợi ích, chủ quyền và an ninh quốc gia;</w:t>
      </w:r>
    </w:p>
    <w:p w14:paraId="188ABFA0" w14:textId="77777777" w:rsidR="00D83D0C" w:rsidRPr="0099702C" w:rsidRDefault="00D83D0C" w:rsidP="00D83D0C">
      <w:pPr>
        <w:tabs>
          <w:tab w:val="left" w:pos="1134"/>
        </w:tabs>
        <w:spacing w:before="120" w:line="276" w:lineRule="auto"/>
        <w:ind w:firstLine="709"/>
        <w:jc w:val="both"/>
        <w:rPr>
          <w:sz w:val="28"/>
          <w:szCs w:val="28"/>
        </w:rPr>
      </w:pPr>
      <w:r w:rsidRPr="0099702C">
        <w:rPr>
          <w:sz w:val="28"/>
          <w:szCs w:val="28"/>
        </w:rPr>
        <w:t>c) Đóng góp trực tiếp vào quá trình nâng cao năng lực tự chủ công nghệ.</w:t>
      </w:r>
    </w:p>
    <w:p w14:paraId="41CA8F46" w14:textId="3A5A180B" w:rsidR="00C33511" w:rsidRPr="0099702C" w:rsidRDefault="00C33511" w:rsidP="0099702C">
      <w:pPr>
        <w:tabs>
          <w:tab w:val="left" w:pos="1134"/>
        </w:tabs>
        <w:spacing w:before="120" w:line="276" w:lineRule="auto"/>
        <w:ind w:firstLine="709"/>
        <w:jc w:val="both"/>
        <w:rPr>
          <w:sz w:val="28"/>
          <w:szCs w:val="28"/>
        </w:rPr>
      </w:pPr>
      <w:r w:rsidRPr="0099702C">
        <w:rPr>
          <w:sz w:val="28"/>
          <w:szCs w:val="28"/>
        </w:rPr>
        <w:t xml:space="preserve">2. Sản phẩm công nghệ chiến lược là sản phẩm công nghệ cao </w:t>
      </w:r>
      <w:r w:rsidR="00D83D0C">
        <w:rPr>
          <w:sz w:val="28"/>
          <w:szCs w:val="28"/>
        </w:rPr>
        <w:t xml:space="preserve">được khuyến khích phát triển, </w:t>
      </w:r>
      <w:r w:rsidRPr="0099702C">
        <w:rPr>
          <w:sz w:val="28"/>
          <w:szCs w:val="28"/>
        </w:rPr>
        <w:t>đáp ứng một trong các điều kiện sau:</w:t>
      </w:r>
    </w:p>
    <w:p w14:paraId="12E74A32" w14:textId="77777777" w:rsidR="00C33511" w:rsidRPr="0099702C" w:rsidRDefault="00C33511" w:rsidP="0099702C">
      <w:pPr>
        <w:tabs>
          <w:tab w:val="left" w:pos="1134"/>
        </w:tabs>
        <w:spacing w:before="120" w:line="276" w:lineRule="auto"/>
        <w:ind w:firstLine="709"/>
        <w:jc w:val="both"/>
        <w:rPr>
          <w:sz w:val="28"/>
          <w:szCs w:val="28"/>
        </w:rPr>
      </w:pPr>
      <w:r w:rsidRPr="0099702C">
        <w:rPr>
          <w:sz w:val="28"/>
          <w:szCs w:val="28"/>
        </w:rPr>
        <w:t>a) Có tỷ trọng nội địa hóa cao trong cơ cấu giá trị sản phẩm;</w:t>
      </w:r>
    </w:p>
    <w:p w14:paraId="4E162ADE" w14:textId="77777777" w:rsidR="00C33511" w:rsidRPr="0099702C" w:rsidRDefault="00C33511" w:rsidP="0099702C">
      <w:pPr>
        <w:tabs>
          <w:tab w:val="left" w:pos="1134"/>
        </w:tabs>
        <w:spacing w:before="120" w:line="276" w:lineRule="auto"/>
        <w:ind w:firstLine="709"/>
        <w:jc w:val="both"/>
        <w:rPr>
          <w:sz w:val="28"/>
          <w:szCs w:val="28"/>
        </w:rPr>
      </w:pPr>
      <w:r w:rsidRPr="0099702C">
        <w:rPr>
          <w:sz w:val="28"/>
          <w:szCs w:val="28"/>
        </w:rPr>
        <w:t>b) Hỗ trợ đạt được các mục tiêu chiến lược về kinh tế-xã hội, quốc phòng, an ninh, ngoại giao.</w:t>
      </w:r>
    </w:p>
    <w:p w14:paraId="676AA173" w14:textId="3AF4FC6E" w:rsidR="00D83D0C" w:rsidRPr="0099702C" w:rsidRDefault="00C33511" w:rsidP="00D83D0C">
      <w:pPr>
        <w:tabs>
          <w:tab w:val="left" w:pos="1134"/>
        </w:tabs>
        <w:spacing w:before="120" w:line="276" w:lineRule="auto"/>
        <w:ind w:firstLine="709"/>
        <w:jc w:val="both"/>
        <w:rPr>
          <w:sz w:val="28"/>
          <w:szCs w:val="28"/>
        </w:rPr>
      </w:pPr>
      <w:r w:rsidRPr="0099702C">
        <w:rPr>
          <w:sz w:val="28"/>
          <w:szCs w:val="28"/>
        </w:rPr>
        <w:t>c) Góp phần tăng quy mô doanh thu và thị phần của các ngành công nghiệp chiến lược</w:t>
      </w:r>
      <w:r w:rsidR="00713673" w:rsidRPr="0099702C">
        <w:rPr>
          <w:sz w:val="28"/>
          <w:szCs w:val="28"/>
        </w:rPr>
        <w:t>.</w:t>
      </w:r>
      <w:r w:rsidR="00D83D0C" w:rsidRPr="00D83D0C">
        <w:rPr>
          <w:sz w:val="28"/>
          <w:szCs w:val="28"/>
        </w:rPr>
        <w:t xml:space="preserve"> </w:t>
      </w:r>
    </w:p>
    <w:p w14:paraId="4580DB83" w14:textId="7CA91DB3" w:rsidR="00713673" w:rsidRPr="0099702C" w:rsidRDefault="00D83D0C" w:rsidP="00D83D0C">
      <w:pPr>
        <w:tabs>
          <w:tab w:val="left" w:pos="1134"/>
        </w:tabs>
        <w:spacing w:before="120" w:line="276" w:lineRule="auto"/>
        <w:ind w:firstLine="709"/>
        <w:jc w:val="both"/>
        <w:rPr>
          <w:sz w:val="28"/>
          <w:szCs w:val="28"/>
        </w:rPr>
      </w:pPr>
      <w:r>
        <w:rPr>
          <w:sz w:val="28"/>
          <w:szCs w:val="28"/>
        </w:rPr>
        <w:lastRenderedPageBreak/>
        <w:t>3</w:t>
      </w:r>
      <w:r w:rsidRPr="0099702C">
        <w:rPr>
          <w:sz w:val="28"/>
          <w:szCs w:val="28"/>
        </w:rPr>
        <w:t>.</w:t>
      </w:r>
      <w:r w:rsidRPr="00D83D0C">
        <w:rPr>
          <w:sz w:val="28"/>
          <w:szCs w:val="28"/>
        </w:rPr>
        <w:t xml:space="preserve"> </w:t>
      </w:r>
      <w:r w:rsidRPr="0099702C">
        <w:rPr>
          <w:sz w:val="28"/>
          <w:szCs w:val="28"/>
        </w:rPr>
        <w:t>Công nghệ chiến lược và sản phẩm công nghệ chiến lược được ưu đãi đặc biệt, ở mức cao nhất trong các ưu đãi hỗ trợ tài chính và đầu tư. Nhà nước có các chính sách, cơ chế, ưu đãi đặc biệt, ở mức cao nhất đối với hoạt động công nghệ chiến lược.</w:t>
      </w:r>
    </w:p>
    <w:bookmarkEnd w:id="1"/>
    <w:p w14:paraId="218F3523" w14:textId="47262D7C" w:rsidR="00C33511" w:rsidRPr="0099702C" w:rsidRDefault="00B56C8F"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b/>
          <w:spacing w:val="2"/>
          <w:sz w:val="28"/>
          <w:szCs w:val="28"/>
        </w:rPr>
      </w:pPr>
      <w:r w:rsidRPr="0099702C">
        <w:rPr>
          <w:b/>
          <w:bCs/>
          <w:sz w:val="28"/>
          <w:szCs w:val="28"/>
        </w:rPr>
        <w:t>Quyền của viên chức</w:t>
      </w:r>
      <w:r w:rsidR="003640B8" w:rsidRPr="0099702C">
        <w:rPr>
          <w:b/>
          <w:bCs/>
          <w:sz w:val="28"/>
          <w:szCs w:val="28"/>
        </w:rPr>
        <w:t>, viên chức quản lý</w:t>
      </w:r>
      <w:r w:rsidRPr="0099702C">
        <w:rPr>
          <w:b/>
          <w:bCs/>
          <w:sz w:val="28"/>
          <w:szCs w:val="28"/>
        </w:rPr>
        <w:t xml:space="preserve"> </w:t>
      </w:r>
      <w:r w:rsidR="00C33511" w:rsidRPr="0099702C">
        <w:rPr>
          <w:b/>
          <w:bCs/>
          <w:sz w:val="28"/>
          <w:szCs w:val="28"/>
        </w:rPr>
        <w:t>trong tổ chức khoa</w:t>
      </w:r>
      <w:r w:rsidR="00C33511" w:rsidRPr="0099702C">
        <w:rPr>
          <w:b/>
          <w:bCs/>
          <w:sz w:val="28"/>
          <w:szCs w:val="28"/>
          <w:lang w:val="vi-VN"/>
        </w:rPr>
        <w:t xml:space="preserve"> học và công nghệ </w:t>
      </w:r>
      <w:r w:rsidR="00C33511" w:rsidRPr="0099702C">
        <w:rPr>
          <w:b/>
          <w:bCs/>
          <w:sz w:val="28"/>
          <w:szCs w:val="28"/>
        </w:rPr>
        <w:t xml:space="preserve">công lập </w:t>
      </w:r>
    </w:p>
    <w:p w14:paraId="250A62F9" w14:textId="29A36404" w:rsidR="007739E6" w:rsidRPr="0099702C" w:rsidRDefault="00C33511" w:rsidP="0099702C">
      <w:pPr>
        <w:tabs>
          <w:tab w:val="left" w:pos="709"/>
          <w:tab w:val="left" w:pos="1134"/>
          <w:tab w:val="left" w:pos="1701"/>
          <w:tab w:val="left" w:pos="1843"/>
        </w:tabs>
        <w:spacing w:before="120" w:line="276" w:lineRule="auto"/>
        <w:ind w:firstLine="709"/>
        <w:jc w:val="both"/>
        <w:outlineLvl w:val="1"/>
        <w:rPr>
          <w:sz w:val="28"/>
          <w:szCs w:val="28"/>
        </w:rPr>
      </w:pPr>
      <w:bookmarkStart w:id="2" w:name="khoan_4_23"/>
      <w:r w:rsidRPr="0099702C">
        <w:rPr>
          <w:sz w:val="28"/>
          <w:szCs w:val="28"/>
        </w:rPr>
        <w:t>Viên</w:t>
      </w:r>
      <w:r w:rsidRPr="0099702C">
        <w:rPr>
          <w:sz w:val="28"/>
          <w:szCs w:val="28"/>
          <w:lang w:val="vi-VN"/>
        </w:rPr>
        <w:t xml:space="preserve"> chức, v</w:t>
      </w:r>
      <w:r w:rsidRPr="0099702C">
        <w:rPr>
          <w:sz w:val="28"/>
          <w:szCs w:val="28"/>
        </w:rPr>
        <w:t>iên chức</w:t>
      </w:r>
      <w:r w:rsidRPr="0099702C">
        <w:rPr>
          <w:sz w:val="28"/>
          <w:szCs w:val="28"/>
          <w:lang w:val="vi-VN"/>
        </w:rPr>
        <w:t xml:space="preserve"> quản lý</w:t>
      </w:r>
      <w:r w:rsidRPr="0099702C">
        <w:rPr>
          <w:sz w:val="28"/>
          <w:szCs w:val="28"/>
        </w:rPr>
        <w:t xml:space="preserve"> làm việc tại tổ chức khoa học và công nghệ công lập được tham gia góp vốn, tham gia quản lý, điều hành doanh nghiệp do tổ chức đó thành lập hoặc tham gia thành lập để thương mại hóa kết quả nghiên cứu do tổ chức đó tạo ra</w:t>
      </w:r>
      <w:r w:rsidRPr="0099702C">
        <w:rPr>
          <w:sz w:val="28"/>
          <w:szCs w:val="28"/>
          <w:lang w:val="vi-VN"/>
        </w:rPr>
        <w:t xml:space="preserve"> </w:t>
      </w:r>
      <w:r w:rsidRPr="0099702C">
        <w:rPr>
          <w:sz w:val="28"/>
          <w:szCs w:val="28"/>
        </w:rPr>
        <w:t>khi được sự đồng ý của người đứng đầu tổ chức</w:t>
      </w:r>
      <w:bookmarkEnd w:id="2"/>
      <w:r w:rsidR="007739E6" w:rsidRPr="0099702C">
        <w:rPr>
          <w:sz w:val="28"/>
          <w:szCs w:val="28"/>
        </w:rPr>
        <w:t>.</w:t>
      </w:r>
    </w:p>
    <w:p w14:paraId="294E8FBB" w14:textId="143DD1F4" w:rsidR="003D4BB9" w:rsidRPr="0099702C" w:rsidRDefault="003D4BB9"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i/>
          <w:iCs/>
          <w:sz w:val="28"/>
          <w:szCs w:val="28"/>
        </w:rPr>
      </w:pPr>
      <w:r w:rsidRPr="0099702C">
        <w:rPr>
          <w:b/>
          <w:spacing w:val="2"/>
          <w:sz w:val="28"/>
          <w:szCs w:val="28"/>
        </w:rPr>
        <w:t>Ưu đãi đối với n</w:t>
      </w:r>
      <w:r w:rsidR="00B56C8F" w:rsidRPr="0099702C">
        <w:rPr>
          <w:b/>
          <w:bCs/>
          <w:sz w:val="28"/>
          <w:szCs w:val="28"/>
          <w:lang w:val="nl-NL"/>
        </w:rPr>
        <w:t xml:space="preserve">hân lực khoa học và công nghệ là người nước ngoài làm việc tại Việt Nam </w:t>
      </w:r>
      <w:bookmarkStart w:id="3" w:name="khoan_5_154"/>
    </w:p>
    <w:p w14:paraId="53E3B391" w14:textId="43FF2729" w:rsidR="00950B34" w:rsidRPr="0099702C" w:rsidRDefault="003D4BB9" w:rsidP="0099702C">
      <w:pPr>
        <w:tabs>
          <w:tab w:val="left" w:pos="1134"/>
          <w:tab w:val="left" w:pos="1701"/>
          <w:tab w:val="left" w:pos="1843"/>
        </w:tabs>
        <w:spacing w:before="120" w:line="276" w:lineRule="auto"/>
        <w:ind w:firstLine="709"/>
        <w:jc w:val="both"/>
        <w:outlineLvl w:val="1"/>
        <w:rPr>
          <w:sz w:val="28"/>
          <w:szCs w:val="28"/>
        </w:rPr>
      </w:pPr>
      <w:r w:rsidRPr="0099702C">
        <w:rPr>
          <w:sz w:val="28"/>
          <w:szCs w:val="28"/>
        </w:rPr>
        <w:t xml:space="preserve">1. </w:t>
      </w:r>
      <w:r w:rsidR="006221A2" w:rsidRPr="0099702C">
        <w:rPr>
          <w:sz w:val="28"/>
          <w:szCs w:val="28"/>
        </w:rPr>
        <w:t>Nhân lực khoa học và công ngh</w:t>
      </w:r>
      <w:r w:rsidR="00605AE7" w:rsidRPr="0099702C">
        <w:rPr>
          <w:sz w:val="28"/>
          <w:szCs w:val="28"/>
        </w:rPr>
        <w:t>ệ</w:t>
      </w:r>
      <w:r w:rsidR="006221A2" w:rsidRPr="0099702C">
        <w:rPr>
          <w:sz w:val="28"/>
          <w:szCs w:val="28"/>
        </w:rPr>
        <w:t xml:space="preserve"> là người nước ngoài </w:t>
      </w:r>
      <w:bookmarkStart w:id="4" w:name="khoan_9_154"/>
      <w:bookmarkEnd w:id="3"/>
      <w:r w:rsidR="005D70C7" w:rsidRPr="0099702C">
        <w:rPr>
          <w:sz w:val="28"/>
          <w:szCs w:val="28"/>
        </w:rPr>
        <w:t xml:space="preserve">vào Việt Nam </w:t>
      </w:r>
      <w:r w:rsidR="005D70C7" w:rsidRPr="0099702C">
        <w:rPr>
          <w:sz w:val="28"/>
          <w:szCs w:val="28"/>
          <w:lang w:val="nl-NL"/>
        </w:rPr>
        <w:t xml:space="preserve">với thời hạn dưới 03 tháng để xử lý sự cố, tình huống kỹ thuật, công nghệ phức tạp nảy sinh làm ảnh hưởng hoặc có nguy cơ ảnh hưởng tới sản xuất, kinh doanh mà các chuyên gia Việt Nam và các chuyên gia nước ngoài hiện đang ở Việt Nam không xử lý được hoặc thực hiện nhiệm vụ khoa học và công nghệ đặc biệt, nhiệm vụ trọng điểm </w:t>
      </w:r>
      <w:r w:rsidR="005D70C7" w:rsidRPr="0099702C">
        <w:rPr>
          <w:sz w:val="28"/>
          <w:szCs w:val="28"/>
        </w:rPr>
        <w:t xml:space="preserve">quốc gia về khoa học và công nghệ, đổi mới sáng tạo, chuyển đổi số, phát triển công nghệ </w:t>
      </w:r>
      <w:r w:rsidR="009C23BF" w:rsidRPr="0099702C">
        <w:rPr>
          <w:sz w:val="28"/>
          <w:szCs w:val="28"/>
        </w:rPr>
        <w:t>chiến lược</w:t>
      </w:r>
      <w:r w:rsidR="005D70C7" w:rsidRPr="0099702C">
        <w:rPr>
          <w:sz w:val="28"/>
          <w:szCs w:val="28"/>
        </w:rPr>
        <w:t xml:space="preserve"> và đào tạo nguồn nhân lực </w:t>
      </w:r>
      <w:r w:rsidR="005D70C7" w:rsidRPr="0099702C">
        <w:rPr>
          <w:sz w:val="28"/>
          <w:szCs w:val="28"/>
          <w:lang w:val="nl-NL"/>
        </w:rPr>
        <w:t>không thuộc diện cấp giấy phép lao động</w:t>
      </w:r>
      <w:r w:rsidR="00640485" w:rsidRPr="0099702C">
        <w:rPr>
          <w:sz w:val="28"/>
          <w:szCs w:val="28"/>
        </w:rPr>
        <w:t>.</w:t>
      </w:r>
      <w:r w:rsidR="005D70C7" w:rsidRPr="0099702C">
        <w:rPr>
          <w:sz w:val="28"/>
          <w:szCs w:val="28"/>
        </w:rPr>
        <w:t xml:space="preserve"> </w:t>
      </w:r>
      <w:bookmarkEnd w:id="4"/>
    </w:p>
    <w:p w14:paraId="094332F2" w14:textId="400B5A19" w:rsidR="003D4BB9" w:rsidRPr="0099702C" w:rsidRDefault="003D4BB9" w:rsidP="0099702C">
      <w:pPr>
        <w:tabs>
          <w:tab w:val="left" w:pos="1134"/>
          <w:tab w:val="left" w:pos="1701"/>
          <w:tab w:val="left" w:pos="1843"/>
        </w:tabs>
        <w:spacing w:before="120" w:line="276" w:lineRule="auto"/>
        <w:ind w:firstLine="709"/>
        <w:jc w:val="both"/>
        <w:outlineLvl w:val="1"/>
        <w:rPr>
          <w:sz w:val="28"/>
          <w:szCs w:val="28"/>
        </w:rPr>
      </w:pPr>
      <w:r w:rsidRPr="0099702C">
        <w:rPr>
          <w:sz w:val="28"/>
          <w:szCs w:val="28"/>
        </w:rPr>
        <w:t>2. Nhân lực khoa học và công ngh</w:t>
      </w:r>
      <w:r w:rsidR="008B1BEA" w:rsidRPr="0099702C">
        <w:rPr>
          <w:sz w:val="28"/>
          <w:szCs w:val="28"/>
        </w:rPr>
        <w:t>ệ</w:t>
      </w:r>
      <w:r w:rsidRPr="0099702C">
        <w:rPr>
          <w:sz w:val="28"/>
          <w:szCs w:val="28"/>
        </w:rPr>
        <w:t xml:space="preserve"> là người nước ngoài vào </w:t>
      </w:r>
      <w:r w:rsidRPr="0099702C">
        <w:rPr>
          <w:sz w:val="28"/>
          <w:szCs w:val="28"/>
          <w:lang w:val="nl-NL"/>
        </w:rPr>
        <w:t xml:space="preserve">Việt Nam </w:t>
      </w:r>
      <w:r w:rsidR="008B1BEA" w:rsidRPr="0099702C">
        <w:rPr>
          <w:sz w:val="28"/>
          <w:szCs w:val="28"/>
          <w:lang w:val="nl-NL"/>
        </w:rPr>
        <w:t xml:space="preserve">làm việc </w:t>
      </w:r>
      <w:r w:rsidRPr="0099702C">
        <w:rPr>
          <w:sz w:val="28"/>
          <w:szCs w:val="28"/>
          <w:lang w:val="nl-NL"/>
        </w:rPr>
        <w:t xml:space="preserve">với thời hạn dưới 03 tháng </w:t>
      </w:r>
      <w:r w:rsidR="005D70C7" w:rsidRPr="0099702C">
        <w:rPr>
          <w:sz w:val="28"/>
          <w:szCs w:val="28"/>
          <w:lang w:val="nl-NL"/>
        </w:rPr>
        <w:t>để thực hiện nhiệm vụ khoa học và công nghệ đặc biệt,</w:t>
      </w:r>
      <w:r w:rsidR="00640485" w:rsidRPr="0099702C">
        <w:rPr>
          <w:sz w:val="28"/>
          <w:szCs w:val="28"/>
          <w:lang w:val="nl-NL"/>
        </w:rPr>
        <w:t xml:space="preserve"> nhiệm vụ</w:t>
      </w:r>
      <w:r w:rsidR="005D70C7" w:rsidRPr="0099702C">
        <w:rPr>
          <w:sz w:val="28"/>
          <w:szCs w:val="28"/>
          <w:lang w:val="nl-NL"/>
        </w:rPr>
        <w:t xml:space="preserve"> trọng điểm </w:t>
      </w:r>
      <w:r w:rsidR="005D70C7" w:rsidRPr="0099702C">
        <w:rPr>
          <w:sz w:val="28"/>
          <w:szCs w:val="28"/>
        </w:rPr>
        <w:t xml:space="preserve">quốc gia về khoa học và công nghệ, đổi mới sáng tạo, chuyển đổi số, phát triển công nghệ </w:t>
      </w:r>
      <w:r w:rsidR="009C23BF" w:rsidRPr="0099702C">
        <w:rPr>
          <w:sz w:val="28"/>
          <w:szCs w:val="28"/>
        </w:rPr>
        <w:t>chiến lược</w:t>
      </w:r>
      <w:r w:rsidR="005D70C7" w:rsidRPr="0099702C">
        <w:rPr>
          <w:sz w:val="28"/>
          <w:szCs w:val="28"/>
        </w:rPr>
        <w:t xml:space="preserve"> và đào tạo nguồn nhân lực đề nghị cấp thị thực không phải có giấy tờ chứng minh mục đích nhập cảnh</w:t>
      </w:r>
      <w:r w:rsidR="00733F7D" w:rsidRPr="0099702C">
        <w:rPr>
          <w:sz w:val="28"/>
          <w:szCs w:val="28"/>
        </w:rPr>
        <w:t>.</w:t>
      </w:r>
    </w:p>
    <w:p w14:paraId="2C0783FC" w14:textId="66295D1C" w:rsidR="00640485" w:rsidRPr="0099702C" w:rsidRDefault="00640485" w:rsidP="0099702C">
      <w:pPr>
        <w:tabs>
          <w:tab w:val="left" w:pos="1134"/>
        </w:tabs>
        <w:spacing w:before="120" w:line="276" w:lineRule="auto"/>
        <w:ind w:firstLine="709"/>
        <w:jc w:val="both"/>
        <w:rPr>
          <w:rFonts w:eastAsia="Calibri"/>
          <w:kern w:val="2"/>
          <w:sz w:val="28"/>
          <w:szCs w:val="28"/>
          <w14:ligatures w14:val="standardContextual"/>
        </w:rPr>
      </w:pPr>
      <w:r w:rsidRPr="0099702C">
        <w:rPr>
          <w:sz w:val="28"/>
          <w:szCs w:val="28"/>
        </w:rPr>
        <w:t>3.</w:t>
      </w:r>
      <w:r w:rsidRPr="0099702C">
        <w:rPr>
          <w:b/>
          <w:bCs/>
          <w:sz w:val="28"/>
          <w:szCs w:val="28"/>
        </w:rPr>
        <w:t xml:space="preserve"> </w:t>
      </w:r>
      <w:r w:rsidRPr="0099702C">
        <w:rPr>
          <w:sz w:val="28"/>
          <w:szCs w:val="28"/>
        </w:rPr>
        <w:t>Cá nhân là công dân nước ngoài, chuyên gia, cố vấn, nhà đầu tư nước ngoài tham gia hỗ trợ, đầu tư vào doanh nghiệp khởi nghiệp sáng tạo tại Việt Nam được cấp thị thực trong thời hạn tối đa 02 năm, có thể gia hạn theo quy định của pháp luật khi đáp ứng điều kiện sau:</w:t>
      </w:r>
    </w:p>
    <w:p w14:paraId="375F29BF" w14:textId="77777777" w:rsidR="00640485" w:rsidRPr="0099702C" w:rsidRDefault="00640485" w:rsidP="0099702C">
      <w:pPr>
        <w:tabs>
          <w:tab w:val="left" w:pos="1134"/>
        </w:tabs>
        <w:spacing w:before="120" w:line="276" w:lineRule="auto"/>
        <w:ind w:firstLine="709"/>
        <w:jc w:val="both"/>
        <w:rPr>
          <w:rFonts w:eastAsia="Calibri"/>
          <w:kern w:val="2"/>
          <w:sz w:val="28"/>
          <w:szCs w:val="28"/>
          <w14:ligatures w14:val="standardContextual"/>
        </w:rPr>
      </w:pPr>
      <w:r w:rsidRPr="0099702C">
        <w:rPr>
          <w:rFonts w:eastAsia="Calibri"/>
          <w:kern w:val="2"/>
          <w:sz w:val="28"/>
          <w:szCs w:val="28"/>
          <w14:ligatures w14:val="standardContextual"/>
        </w:rPr>
        <w:t>a) Đã thành lập doanh nghiệp khởi nghiệp sáng tạo tại Việt Nam theo quy định của pháp luật;</w:t>
      </w:r>
    </w:p>
    <w:p w14:paraId="58D15E00" w14:textId="77777777" w:rsidR="00640485" w:rsidRPr="0099702C" w:rsidRDefault="00640485" w:rsidP="0099702C">
      <w:pPr>
        <w:tabs>
          <w:tab w:val="left" w:pos="1134"/>
        </w:tabs>
        <w:spacing w:before="120" w:line="276" w:lineRule="auto"/>
        <w:ind w:firstLine="709"/>
        <w:jc w:val="both"/>
        <w:rPr>
          <w:rFonts w:eastAsia="Calibri"/>
          <w:kern w:val="2"/>
          <w:sz w:val="28"/>
          <w:szCs w:val="28"/>
          <w14:ligatures w14:val="standardContextual"/>
        </w:rPr>
      </w:pPr>
      <w:r w:rsidRPr="0099702C">
        <w:rPr>
          <w:rFonts w:eastAsia="Calibri"/>
          <w:kern w:val="2"/>
          <w:sz w:val="28"/>
          <w:szCs w:val="28"/>
          <w14:ligatures w14:val="standardContextual"/>
        </w:rPr>
        <w:t>b) Có dự án khởi nghiệp sáng tạo, hoặc công nghệ, tài sản trí tuệ, sản phẩm, dịch vụ hoặc mô hình kinh doanh mới;</w:t>
      </w:r>
    </w:p>
    <w:p w14:paraId="73100921" w14:textId="77777777" w:rsidR="00640485" w:rsidRPr="0099702C" w:rsidRDefault="00640485" w:rsidP="0099702C">
      <w:pPr>
        <w:tabs>
          <w:tab w:val="left" w:pos="1134"/>
        </w:tabs>
        <w:spacing w:before="120" w:line="276" w:lineRule="auto"/>
        <w:ind w:firstLine="709"/>
        <w:jc w:val="both"/>
        <w:rPr>
          <w:rFonts w:eastAsia="Calibri"/>
          <w:kern w:val="2"/>
          <w:sz w:val="28"/>
          <w:szCs w:val="28"/>
          <w14:ligatures w14:val="standardContextual"/>
        </w:rPr>
      </w:pPr>
      <w:r w:rsidRPr="0099702C">
        <w:rPr>
          <w:rFonts w:eastAsia="Calibri"/>
          <w:kern w:val="2"/>
          <w:sz w:val="28"/>
          <w:szCs w:val="28"/>
          <w14:ligatures w14:val="standardContextual"/>
        </w:rPr>
        <w:t>c) Nhận được cam kết đầu tư từ nhà đầu tư khởi nghiệp sáng tạo, quỹ đầu tư mạo hiểm cho khởi nghiệp sáng tạo hoặc tổ chức hỗ trợ khởi nghiệp sáng tạo;</w:t>
      </w:r>
    </w:p>
    <w:p w14:paraId="493B1CBE" w14:textId="77777777" w:rsidR="00640485" w:rsidRPr="0099702C" w:rsidRDefault="00640485" w:rsidP="0099702C">
      <w:pPr>
        <w:tabs>
          <w:tab w:val="left" w:pos="1134"/>
        </w:tabs>
        <w:spacing w:before="120" w:line="276" w:lineRule="auto"/>
        <w:ind w:firstLine="709"/>
        <w:jc w:val="both"/>
        <w:rPr>
          <w:rFonts w:eastAsia="Calibri"/>
          <w:kern w:val="2"/>
          <w:sz w:val="28"/>
          <w:szCs w:val="28"/>
          <w14:ligatures w14:val="standardContextual"/>
        </w:rPr>
      </w:pPr>
      <w:r w:rsidRPr="0099702C">
        <w:rPr>
          <w:rFonts w:eastAsia="Calibri"/>
          <w:kern w:val="2"/>
          <w:sz w:val="28"/>
          <w:szCs w:val="28"/>
          <w14:ligatures w14:val="standardContextual"/>
        </w:rPr>
        <w:lastRenderedPageBreak/>
        <w:t>d) Không có tiền án, tiền sự và có hộ chiếu còn hiệu lực ít nhất 2 năm tại thời điểm nộp hồ sơ;</w:t>
      </w:r>
    </w:p>
    <w:p w14:paraId="25E3B79B" w14:textId="0E8C5590" w:rsidR="00640485" w:rsidRPr="0099702C" w:rsidRDefault="00640485" w:rsidP="0099702C">
      <w:pPr>
        <w:pStyle w:val="phead"/>
        <w:tabs>
          <w:tab w:val="left" w:pos="709"/>
          <w:tab w:val="left" w:pos="1134"/>
          <w:tab w:val="left" w:pos="1701"/>
          <w:tab w:val="left" w:pos="1843"/>
        </w:tabs>
        <w:spacing w:before="120" w:beforeAutospacing="0" w:after="0" w:afterAutospacing="0" w:line="276" w:lineRule="auto"/>
        <w:ind w:firstLine="709"/>
        <w:jc w:val="both"/>
        <w:outlineLvl w:val="1"/>
        <w:rPr>
          <w:rFonts w:eastAsia="Calibri"/>
          <w:kern w:val="2"/>
          <w:sz w:val="28"/>
          <w:szCs w:val="28"/>
          <w14:ligatures w14:val="standardContextual"/>
        </w:rPr>
      </w:pPr>
      <w:r w:rsidRPr="0099702C">
        <w:rPr>
          <w:rFonts w:eastAsia="Calibri"/>
          <w:kern w:val="2"/>
          <w:sz w:val="28"/>
          <w:szCs w:val="28"/>
          <w14:ligatures w14:val="standardContextual"/>
        </w:rPr>
        <w:t>đ) Chứng minh đủ nguồn tài chính để tự chi trả chi phí sinh hoạt và vận hành doanh nghiệp trong thời gian lưu trú tại Việt Nam.</w:t>
      </w:r>
      <w:r w:rsidR="00495326" w:rsidRPr="0099702C">
        <w:rPr>
          <w:rFonts w:eastAsia="Calibri"/>
          <w:kern w:val="2"/>
          <w:sz w:val="28"/>
          <w:szCs w:val="28"/>
          <w14:ligatures w14:val="standardContextual"/>
        </w:rPr>
        <w:t xml:space="preserve"> </w:t>
      </w:r>
    </w:p>
    <w:p w14:paraId="69FABC4B" w14:textId="77777777" w:rsidR="001626B4" w:rsidRPr="0099702C" w:rsidRDefault="001626B4" w:rsidP="0099702C">
      <w:pPr>
        <w:pStyle w:val="ListParagraph"/>
        <w:numPr>
          <w:ilvl w:val="0"/>
          <w:numId w:val="7"/>
        </w:numPr>
        <w:tabs>
          <w:tab w:val="left" w:pos="1843"/>
        </w:tabs>
        <w:spacing w:before="120" w:line="276" w:lineRule="auto"/>
        <w:ind w:left="0" w:firstLine="709"/>
        <w:jc w:val="both"/>
        <w:rPr>
          <w:b/>
          <w:sz w:val="28"/>
          <w:szCs w:val="28"/>
          <w:lang w:val="pt-BR"/>
        </w:rPr>
      </w:pPr>
      <w:r w:rsidRPr="0099702C">
        <w:rPr>
          <w:b/>
          <w:sz w:val="28"/>
          <w:szCs w:val="28"/>
          <w:lang w:val="pt-BR"/>
        </w:rPr>
        <w:t>Thị thực cho doanh nghiệp khởi nghiệp sáng tạo và nhà đầu tư khởi nghiệp sáng tạo</w:t>
      </w:r>
    </w:p>
    <w:p w14:paraId="2D15CAB1" w14:textId="65EBFFBB" w:rsidR="001626B4" w:rsidRPr="0099702C" w:rsidRDefault="001626B4" w:rsidP="0099702C">
      <w:pPr>
        <w:tabs>
          <w:tab w:val="left" w:pos="1134"/>
        </w:tabs>
        <w:spacing w:before="120" w:line="276" w:lineRule="auto"/>
        <w:ind w:firstLine="709"/>
        <w:jc w:val="both"/>
        <w:rPr>
          <w:sz w:val="28"/>
          <w:szCs w:val="28"/>
          <w:lang w:val="pt-BR"/>
        </w:rPr>
      </w:pPr>
      <w:r w:rsidRPr="0099702C">
        <w:rPr>
          <w:sz w:val="28"/>
          <w:szCs w:val="28"/>
          <w:lang w:val="pt-BR"/>
        </w:rPr>
        <w:t>1. Thị thực khởi nghiệp sáng tạo cấp cho nhà sáng lập doanh nghiệp khởi nghiệp sáng tạo có kế hoạch thành lập và vận hành doanh nghiệp tại Việt Nam; nhà đầu tư có kế hoạch đầu tư vào doanh nghiệp khởi nghiệp sáng tạo tại Việt Nam; chuyên gia, cố vấn có hoạt động hỗ trợ doanh nghiệp khởi nghiệp sáng tạo tại Việt Nam.</w:t>
      </w:r>
    </w:p>
    <w:p w14:paraId="380DC211" w14:textId="5745932F" w:rsidR="001626B4" w:rsidRPr="0099702C" w:rsidRDefault="001626B4" w:rsidP="0099702C">
      <w:pPr>
        <w:pStyle w:val="phead"/>
        <w:tabs>
          <w:tab w:val="left" w:pos="709"/>
          <w:tab w:val="left" w:pos="1134"/>
          <w:tab w:val="left" w:pos="1701"/>
          <w:tab w:val="left" w:pos="1843"/>
        </w:tabs>
        <w:spacing w:before="120" w:beforeAutospacing="0" w:after="0" w:afterAutospacing="0" w:line="276" w:lineRule="auto"/>
        <w:ind w:firstLine="709"/>
        <w:jc w:val="both"/>
        <w:outlineLvl w:val="1"/>
        <w:rPr>
          <w:bCs/>
          <w:sz w:val="28"/>
          <w:szCs w:val="28"/>
        </w:rPr>
      </w:pPr>
      <w:r w:rsidRPr="0099702C">
        <w:rPr>
          <w:sz w:val="28"/>
          <w:szCs w:val="28"/>
          <w:lang w:val="pt-BR"/>
        </w:rPr>
        <w:t>2. Thị thực khởi nghiệp sáng tạo có thời hạn tối đa ba năm và có thể gia hạn theo quy định của Chính phủ.</w:t>
      </w:r>
    </w:p>
    <w:p w14:paraId="54F59E4F" w14:textId="101EAB67" w:rsidR="008B1BEA" w:rsidRPr="0099702C" w:rsidRDefault="001626B4"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b/>
          <w:bCs/>
          <w:sz w:val="28"/>
          <w:szCs w:val="28"/>
        </w:rPr>
      </w:pPr>
      <w:r w:rsidRPr="0099702C">
        <w:rPr>
          <w:b/>
          <w:bCs/>
          <w:sz w:val="28"/>
          <w:szCs w:val="28"/>
        </w:rPr>
        <w:t xml:space="preserve"> </w:t>
      </w:r>
      <w:r w:rsidR="00644E48" w:rsidRPr="0099702C">
        <w:rPr>
          <w:b/>
          <w:bCs/>
          <w:iCs/>
          <w:spacing w:val="-4"/>
          <w:sz w:val="28"/>
          <w:szCs w:val="28"/>
          <w:lang w:val="nb-NO"/>
        </w:rPr>
        <w:t>Tài sản hình thành từ nhiệm vụ khoa học và công nghệ</w:t>
      </w:r>
      <w:r w:rsidR="007D4502" w:rsidRPr="0099702C">
        <w:rPr>
          <w:sz w:val="28"/>
          <w:szCs w:val="28"/>
        </w:rPr>
        <w:t xml:space="preserve"> </w:t>
      </w:r>
      <w:r w:rsidR="004F06C2" w:rsidRPr="0099702C">
        <w:rPr>
          <w:b/>
          <w:bCs/>
          <w:sz w:val="28"/>
          <w:szCs w:val="28"/>
        </w:rPr>
        <w:t xml:space="preserve">của </w:t>
      </w:r>
      <w:r w:rsidR="00CB12C7" w:rsidRPr="0099702C">
        <w:rPr>
          <w:b/>
          <w:bCs/>
          <w:sz w:val="28"/>
          <w:szCs w:val="28"/>
        </w:rPr>
        <w:t xml:space="preserve">tổ chức </w:t>
      </w:r>
      <w:r w:rsidR="004F06C2" w:rsidRPr="0099702C">
        <w:rPr>
          <w:b/>
          <w:bCs/>
          <w:sz w:val="28"/>
          <w:szCs w:val="28"/>
        </w:rPr>
        <w:t>công lập</w:t>
      </w:r>
    </w:p>
    <w:p w14:paraId="45F82FA8" w14:textId="789EF9AB" w:rsidR="00C33511" w:rsidRPr="0099702C" w:rsidRDefault="00C33511" w:rsidP="0099702C">
      <w:pPr>
        <w:tabs>
          <w:tab w:val="left" w:pos="1134"/>
        </w:tabs>
        <w:spacing w:before="120" w:line="276" w:lineRule="auto"/>
        <w:ind w:firstLine="709"/>
        <w:jc w:val="both"/>
        <w:rPr>
          <w:iCs/>
          <w:sz w:val="28"/>
          <w:szCs w:val="28"/>
          <w:lang w:val="nb-NO"/>
        </w:rPr>
      </w:pPr>
      <w:r w:rsidRPr="0099702C">
        <w:rPr>
          <w:iCs/>
          <w:sz w:val="28"/>
          <w:szCs w:val="28"/>
          <w:lang w:val="nb-NO"/>
        </w:rPr>
        <w:t>1. Tài sản hình thành từ nhiệm vụ khoa học và công nghệ</w:t>
      </w:r>
      <w:r w:rsidRPr="0099702C">
        <w:rPr>
          <w:sz w:val="28"/>
          <w:szCs w:val="28"/>
        </w:rPr>
        <w:t xml:space="preserve"> sử dụng ngân sách nhà nước</w:t>
      </w:r>
      <w:r w:rsidRPr="0099702C">
        <w:rPr>
          <w:iCs/>
          <w:sz w:val="28"/>
          <w:szCs w:val="28"/>
          <w:lang w:val="nb-NO"/>
        </w:rPr>
        <w:t xml:space="preserve"> bao gồm: </w:t>
      </w:r>
    </w:p>
    <w:p w14:paraId="5D491B84" w14:textId="77777777" w:rsidR="00C33511" w:rsidRPr="0099702C" w:rsidRDefault="00C33511" w:rsidP="0099702C">
      <w:pPr>
        <w:tabs>
          <w:tab w:val="left" w:pos="1134"/>
        </w:tabs>
        <w:spacing w:before="120" w:line="276" w:lineRule="auto"/>
        <w:ind w:firstLine="709"/>
        <w:jc w:val="both"/>
        <w:rPr>
          <w:iCs/>
          <w:sz w:val="28"/>
          <w:szCs w:val="28"/>
          <w:lang w:val="nb-NO"/>
        </w:rPr>
      </w:pPr>
      <w:r w:rsidRPr="0099702C">
        <w:rPr>
          <w:iCs/>
          <w:sz w:val="28"/>
          <w:szCs w:val="28"/>
          <w:lang w:val="nb-NO"/>
        </w:rPr>
        <w:t>a) Tài sản trang bị để triển khai nhiệm vụ khoa học và công nghệ</w:t>
      </w:r>
      <w:r w:rsidRPr="0099702C">
        <w:rPr>
          <w:sz w:val="28"/>
          <w:szCs w:val="28"/>
        </w:rPr>
        <w:t xml:space="preserve"> sử dụng ngân sách nhà nước</w:t>
      </w:r>
      <w:r w:rsidRPr="0099702C">
        <w:rPr>
          <w:iCs/>
          <w:sz w:val="28"/>
          <w:szCs w:val="28"/>
          <w:lang w:val="nb-NO"/>
        </w:rPr>
        <w:t xml:space="preserve"> là vật không tiêu hao theo quy định tại khoản 2 Điều 112 Bộ luật Dân sự, được giao quản lý, sử dụng theo quy định tại khoản 1 Điều 5 Nghị quyết này;</w:t>
      </w:r>
    </w:p>
    <w:p w14:paraId="58B18ED6" w14:textId="77777777" w:rsidR="00C33511" w:rsidRPr="0099702C" w:rsidRDefault="00C33511" w:rsidP="0099702C">
      <w:pPr>
        <w:tabs>
          <w:tab w:val="left" w:pos="1134"/>
        </w:tabs>
        <w:spacing w:before="120" w:line="276" w:lineRule="auto"/>
        <w:ind w:firstLine="709"/>
        <w:jc w:val="both"/>
        <w:rPr>
          <w:iCs/>
          <w:sz w:val="28"/>
          <w:szCs w:val="28"/>
          <w:lang w:val="nb-NO"/>
        </w:rPr>
      </w:pPr>
      <w:r w:rsidRPr="0099702C">
        <w:rPr>
          <w:iCs/>
          <w:sz w:val="28"/>
          <w:szCs w:val="28"/>
          <w:lang w:val="nb-NO"/>
        </w:rPr>
        <w:t xml:space="preserve">b) Tài sản hình thành từ kết quả của việc triển khai thực hiện nhiệm vụ khoa học và công nghệ </w:t>
      </w:r>
      <w:r w:rsidRPr="0099702C">
        <w:rPr>
          <w:sz w:val="28"/>
          <w:szCs w:val="28"/>
        </w:rPr>
        <w:t>sử dụng ngân sách nhà nước</w:t>
      </w:r>
      <w:r w:rsidRPr="0099702C">
        <w:rPr>
          <w:iCs/>
          <w:sz w:val="28"/>
          <w:szCs w:val="28"/>
          <w:lang w:val="nb-NO"/>
        </w:rPr>
        <w:t xml:space="preserve"> được giao quản lý, sử dụng, sở hữu theo quy định tại khoản 2 Điều 5 Nghị quyết này. </w:t>
      </w:r>
    </w:p>
    <w:p w14:paraId="2EC1998F" w14:textId="77777777" w:rsidR="00C33511" w:rsidRPr="0099702C" w:rsidRDefault="00C33511" w:rsidP="0099702C">
      <w:pPr>
        <w:tabs>
          <w:tab w:val="left" w:pos="1134"/>
        </w:tabs>
        <w:spacing w:before="120" w:line="276" w:lineRule="auto"/>
        <w:ind w:firstLine="709"/>
        <w:jc w:val="both"/>
        <w:rPr>
          <w:iCs/>
          <w:sz w:val="28"/>
          <w:szCs w:val="28"/>
          <w:lang w:val="nb-NO"/>
        </w:rPr>
      </w:pPr>
      <w:r w:rsidRPr="0099702C">
        <w:rPr>
          <w:iCs/>
          <w:sz w:val="28"/>
          <w:szCs w:val="28"/>
          <w:lang w:val="nb-NO"/>
        </w:rPr>
        <w:t>2. Đối với tài sản trang bị để triển khai nhiệm vụ khoa học và công nghệ</w:t>
      </w:r>
      <w:r w:rsidRPr="0099702C">
        <w:rPr>
          <w:sz w:val="28"/>
          <w:szCs w:val="28"/>
        </w:rPr>
        <w:t xml:space="preserve"> </w:t>
      </w:r>
      <w:r w:rsidRPr="0099702C">
        <w:rPr>
          <w:iCs/>
          <w:sz w:val="28"/>
          <w:szCs w:val="28"/>
          <w:lang w:val="nb-NO"/>
        </w:rPr>
        <w:t xml:space="preserve">theo quy định tại điểm a khoản 1 Điều 5 Nghị quyết này, </w:t>
      </w:r>
      <w:r w:rsidRPr="0099702C">
        <w:rPr>
          <w:iCs/>
          <w:sz w:val="28"/>
          <w:szCs w:val="28"/>
        </w:rPr>
        <w:t xml:space="preserve">tổ chức chủ trì là </w:t>
      </w:r>
      <w:r w:rsidRPr="0099702C">
        <w:rPr>
          <w:sz w:val="28"/>
          <w:szCs w:val="28"/>
        </w:rPr>
        <w:t>cơ quan nhà nước; đơn vị vũ trang nhân dân; đơn vị sự nghiệp công lập; cơ quan đảng cộng sản; tổ chức chính trị - xã hội; tổ chức chính trị xã hội - nghề nghiệp được</w:t>
      </w:r>
      <w:r w:rsidRPr="0099702C">
        <w:rPr>
          <w:iCs/>
          <w:sz w:val="28"/>
          <w:szCs w:val="28"/>
          <w:lang w:val="nb-NO"/>
        </w:rPr>
        <w:t xml:space="preserve"> hạch toán, quản lý, sử dụng theo quy định của pháp luật về quản lý tài sản công.</w:t>
      </w:r>
    </w:p>
    <w:p w14:paraId="542CD96A" w14:textId="77777777" w:rsidR="00C33511" w:rsidRPr="0099702C" w:rsidRDefault="00C33511" w:rsidP="0099702C">
      <w:pPr>
        <w:tabs>
          <w:tab w:val="left" w:pos="1134"/>
        </w:tabs>
        <w:spacing w:before="120" w:line="276" w:lineRule="auto"/>
        <w:ind w:firstLine="709"/>
        <w:jc w:val="both"/>
        <w:rPr>
          <w:iCs/>
          <w:sz w:val="28"/>
          <w:szCs w:val="28"/>
          <w:lang w:val="nb-NO"/>
        </w:rPr>
      </w:pPr>
      <w:r w:rsidRPr="0099702C">
        <w:rPr>
          <w:iCs/>
          <w:sz w:val="28"/>
          <w:szCs w:val="28"/>
          <w:lang w:val="nb-NO"/>
        </w:rPr>
        <w:t>3. Đối với tài sản trang bị để triển khai nhiệm vụ khoa học và công nghệ</w:t>
      </w:r>
      <w:r w:rsidRPr="0099702C">
        <w:rPr>
          <w:sz w:val="28"/>
          <w:szCs w:val="28"/>
        </w:rPr>
        <w:t xml:space="preserve"> </w:t>
      </w:r>
      <w:r w:rsidRPr="0099702C">
        <w:rPr>
          <w:iCs/>
          <w:sz w:val="28"/>
          <w:szCs w:val="28"/>
          <w:lang w:val="nb-NO"/>
        </w:rPr>
        <w:t xml:space="preserve">theo quy định tại điểm b khoản 1 Điều 5 Nghị quyết này, </w:t>
      </w:r>
      <w:r w:rsidRPr="0099702C">
        <w:rPr>
          <w:iCs/>
          <w:sz w:val="28"/>
          <w:szCs w:val="28"/>
        </w:rPr>
        <w:t xml:space="preserve">tổ chức chủ trì </w:t>
      </w:r>
      <w:r w:rsidRPr="0099702C">
        <w:rPr>
          <w:sz w:val="28"/>
          <w:szCs w:val="28"/>
        </w:rPr>
        <w:t>được</w:t>
      </w:r>
      <w:r w:rsidRPr="0099702C">
        <w:rPr>
          <w:iCs/>
          <w:sz w:val="28"/>
          <w:szCs w:val="28"/>
          <w:lang w:val="nb-NO"/>
        </w:rPr>
        <w:t xml:space="preserve"> hạch toán, quản lý, sử dụng theo quy định của pháp luật áp dụng đối với loại hình của tổ chức.</w:t>
      </w:r>
    </w:p>
    <w:p w14:paraId="579DA8E0" w14:textId="77777777" w:rsidR="00C33511" w:rsidRPr="0099702C" w:rsidRDefault="00C33511" w:rsidP="0099702C">
      <w:pPr>
        <w:tabs>
          <w:tab w:val="left" w:pos="1134"/>
        </w:tabs>
        <w:spacing w:before="120" w:line="276" w:lineRule="auto"/>
        <w:ind w:firstLine="709"/>
        <w:jc w:val="both"/>
        <w:rPr>
          <w:iCs/>
          <w:sz w:val="28"/>
          <w:szCs w:val="28"/>
          <w:lang w:val="nb-NO"/>
        </w:rPr>
      </w:pPr>
      <w:r w:rsidRPr="0099702C">
        <w:rPr>
          <w:iCs/>
          <w:sz w:val="28"/>
          <w:szCs w:val="28"/>
          <w:lang w:val="nb-NO"/>
        </w:rPr>
        <w:lastRenderedPageBreak/>
        <w:t xml:space="preserve">4. Đối với tài sản hình thành từ kết quả của việc triển khai thực hiện nhiệm vụ khoa học và công nghệ sử dụng ngân sách nhà nước mà tổ chức chủ trì là cơ quan, tổ chức, đơn vị tại điểm a khoản 1 Điều 5 có quyền quản lý, sử dụng theo quy định tại khoản 3 Điều 5 Nghị quyết này, </w:t>
      </w:r>
      <w:r w:rsidRPr="0099702C">
        <w:rPr>
          <w:iCs/>
          <w:sz w:val="28"/>
          <w:szCs w:val="28"/>
        </w:rPr>
        <w:t xml:space="preserve">tổ chức chủ trì </w:t>
      </w:r>
      <w:r w:rsidRPr="0099702C">
        <w:rPr>
          <w:sz w:val="28"/>
          <w:szCs w:val="28"/>
        </w:rPr>
        <w:t>được:</w:t>
      </w:r>
      <w:r w:rsidRPr="0099702C">
        <w:rPr>
          <w:iCs/>
          <w:sz w:val="28"/>
          <w:szCs w:val="28"/>
          <w:lang w:val="nb-NO"/>
        </w:rPr>
        <w:t xml:space="preserve"> </w:t>
      </w:r>
    </w:p>
    <w:p w14:paraId="56646C65" w14:textId="77777777" w:rsidR="00C33511" w:rsidRPr="0099702C" w:rsidRDefault="00C33511" w:rsidP="0099702C">
      <w:pPr>
        <w:tabs>
          <w:tab w:val="left" w:pos="1134"/>
        </w:tabs>
        <w:spacing w:before="120" w:line="276" w:lineRule="auto"/>
        <w:ind w:firstLine="709"/>
        <w:jc w:val="both"/>
        <w:rPr>
          <w:iCs/>
          <w:sz w:val="28"/>
          <w:szCs w:val="28"/>
        </w:rPr>
      </w:pPr>
      <w:r w:rsidRPr="0099702C">
        <w:rPr>
          <w:iCs/>
          <w:sz w:val="28"/>
          <w:szCs w:val="28"/>
        </w:rPr>
        <w:t xml:space="preserve">a) Theo dõi riêng, không hạch toán chung vào tài sản của </w:t>
      </w:r>
      <w:r w:rsidRPr="0099702C">
        <w:rPr>
          <w:sz w:val="28"/>
          <w:szCs w:val="28"/>
        </w:rPr>
        <w:t>tổ chức</w:t>
      </w:r>
      <w:r w:rsidRPr="0099702C">
        <w:rPr>
          <w:iCs/>
          <w:sz w:val="28"/>
          <w:szCs w:val="28"/>
        </w:rPr>
        <w:t xml:space="preserve">; </w:t>
      </w:r>
    </w:p>
    <w:p w14:paraId="659F426B" w14:textId="77777777" w:rsidR="00C33511" w:rsidRPr="0099702C" w:rsidRDefault="00C33511" w:rsidP="0099702C">
      <w:pPr>
        <w:tabs>
          <w:tab w:val="left" w:pos="1134"/>
        </w:tabs>
        <w:spacing w:before="120" w:line="276" w:lineRule="auto"/>
        <w:ind w:firstLine="709"/>
        <w:jc w:val="both"/>
        <w:rPr>
          <w:iCs/>
          <w:sz w:val="28"/>
          <w:szCs w:val="28"/>
        </w:rPr>
      </w:pPr>
      <w:r w:rsidRPr="0099702C">
        <w:rPr>
          <w:iCs/>
          <w:sz w:val="28"/>
          <w:szCs w:val="28"/>
        </w:rPr>
        <w:t xml:space="preserve">b) Không phải xác định nguyên giá, giá trị còn lại, khấu hao, hao mòn tài sản; </w:t>
      </w:r>
    </w:p>
    <w:p w14:paraId="29C3FA02" w14:textId="77777777" w:rsidR="00C33511" w:rsidRPr="0099702C" w:rsidRDefault="00C33511" w:rsidP="0099702C">
      <w:pPr>
        <w:tabs>
          <w:tab w:val="left" w:pos="1134"/>
        </w:tabs>
        <w:spacing w:before="120" w:line="276" w:lineRule="auto"/>
        <w:ind w:firstLine="709"/>
        <w:jc w:val="both"/>
        <w:rPr>
          <w:iCs/>
          <w:sz w:val="28"/>
          <w:szCs w:val="28"/>
        </w:rPr>
      </w:pPr>
      <w:r w:rsidRPr="0099702C">
        <w:rPr>
          <w:iCs/>
          <w:sz w:val="28"/>
          <w:szCs w:val="28"/>
        </w:rPr>
        <w:t>c) Được xác định giá trị tài sản theo nguyên tắc thị trường và sử dụng tài sản để cho thuê, góp vốn liên doanh, liên kết, thương mại hóa.</w:t>
      </w:r>
    </w:p>
    <w:p w14:paraId="5C43225A" w14:textId="1D2008E6" w:rsidR="00644E48" w:rsidRPr="0099702C" w:rsidRDefault="00C33511" w:rsidP="0099702C">
      <w:pPr>
        <w:pStyle w:val="phead"/>
        <w:tabs>
          <w:tab w:val="left" w:pos="1134"/>
          <w:tab w:val="left" w:pos="1701"/>
        </w:tabs>
        <w:spacing w:before="120" w:beforeAutospacing="0" w:after="0" w:afterAutospacing="0" w:line="276" w:lineRule="auto"/>
        <w:ind w:firstLine="709"/>
        <w:jc w:val="both"/>
        <w:outlineLvl w:val="1"/>
        <w:rPr>
          <w:iCs/>
          <w:spacing w:val="-4"/>
          <w:sz w:val="28"/>
          <w:szCs w:val="28"/>
          <w:lang w:val="nb-NO"/>
        </w:rPr>
      </w:pPr>
      <w:r w:rsidRPr="0099702C">
        <w:rPr>
          <w:iCs/>
          <w:sz w:val="28"/>
          <w:szCs w:val="28"/>
          <w:lang w:val="nb-NO"/>
        </w:rPr>
        <w:t xml:space="preserve">5. Đối với tài sản hình thành từ kết quả của việc triển khai thực hiện nhiệm vụ khoa học và công nghệ sử dụng ngân sách nhà nước mà tổ chức chủ trì là cơ quan, tổ chức, đơn vị tại điểm b khoản 1 Điều 5 có quyền sở hữu theo quy định tại khoản 3 Điều 5 Nghị quyết này, </w:t>
      </w:r>
      <w:r w:rsidRPr="0099702C">
        <w:rPr>
          <w:iCs/>
          <w:sz w:val="28"/>
          <w:szCs w:val="28"/>
        </w:rPr>
        <w:t xml:space="preserve">tổ chức chủ trì </w:t>
      </w:r>
      <w:r w:rsidRPr="0099702C">
        <w:rPr>
          <w:sz w:val="28"/>
          <w:szCs w:val="28"/>
        </w:rPr>
        <w:t>được</w:t>
      </w:r>
      <w:r w:rsidRPr="0099702C">
        <w:rPr>
          <w:iCs/>
          <w:sz w:val="28"/>
          <w:szCs w:val="28"/>
        </w:rPr>
        <w:t xml:space="preserve"> sử dụng tài sản theo quy định pháp luật </w:t>
      </w:r>
      <w:r w:rsidRPr="0099702C">
        <w:rPr>
          <w:iCs/>
          <w:sz w:val="28"/>
          <w:szCs w:val="28"/>
          <w:lang w:val="nb-NO"/>
        </w:rPr>
        <w:t>áp dụng đối với loại hình của tổ chức</w:t>
      </w:r>
      <w:r w:rsidR="00612E51" w:rsidRPr="0099702C">
        <w:rPr>
          <w:spacing w:val="2"/>
          <w:sz w:val="28"/>
          <w:szCs w:val="28"/>
        </w:rPr>
        <w:t>.</w:t>
      </w:r>
      <w:r w:rsidR="00E22E8A" w:rsidRPr="0099702C">
        <w:rPr>
          <w:spacing w:val="2"/>
          <w:sz w:val="28"/>
          <w:szCs w:val="28"/>
        </w:rPr>
        <w:t xml:space="preserve"> </w:t>
      </w:r>
    </w:p>
    <w:p w14:paraId="48603E52" w14:textId="57F4DC81" w:rsidR="00C9229F" w:rsidRPr="0099702C" w:rsidRDefault="002D5935"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sz w:val="28"/>
          <w:szCs w:val="28"/>
          <w:lang w:val="vi-VN"/>
        </w:rPr>
      </w:pPr>
      <w:r w:rsidRPr="0099702C">
        <w:rPr>
          <w:b/>
          <w:bCs/>
          <w:sz w:val="28"/>
          <w:szCs w:val="28"/>
          <w:lang w:val="en-GB"/>
        </w:rPr>
        <w:t xml:space="preserve"> </w:t>
      </w:r>
      <w:r w:rsidR="00E029F4" w:rsidRPr="0099702C">
        <w:rPr>
          <w:b/>
          <w:bCs/>
          <w:sz w:val="28"/>
          <w:szCs w:val="28"/>
          <w:lang w:val="en-GB"/>
        </w:rPr>
        <w:t>Quy định về đấu thầu</w:t>
      </w:r>
    </w:p>
    <w:p w14:paraId="2F8192D8" w14:textId="433F7EC1" w:rsidR="00E029F4" w:rsidRPr="0099702C" w:rsidRDefault="00E029F4" w:rsidP="0099702C">
      <w:pPr>
        <w:tabs>
          <w:tab w:val="left" w:pos="1134"/>
        </w:tabs>
        <w:spacing w:before="120" w:line="276" w:lineRule="auto"/>
        <w:ind w:firstLine="709"/>
        <w:jc w:val="both"/>
        <w:rPr>
          <w:sz w:val="28"/>
          <w:szCs w:val="28"/>
        </w:rPr>
      </w:pPr>
      <w:r w:rsidRPr="0099702C">
        <w:rPr>
          <w:sz w:val="28"/>
          <w:szCs w:val="28"/>
        </w:rPr>
        <w:t>1.</w:t>
      </w:r>
      <w:r w:rsidR="00EC3CE4" w:rsidRPr="0099702C">
        <w:rPr>
          <w:sz w:val="28"/>
          <w:szCs w:val="28"/>
        </w:rPr>
        <w:t xml:space="preserve"> </w:t>
      </w:r>
      <w:r w:rsidRPr="0099702C">
        <w:rPr>
          <w:sz w:val="28"/>
          <w:szCs w:val="28"/>
        </w:rPr>
        <w:t>Tổ chức, cá nhân có hoạt động mua sắm thuộc các trường hợp sau đây không áp dụng quy trình, thủ tục quy định tại Luật Đ</w:t>
      </w:r>
      <w:r w:rsidR="00C2363D" w:rsidRPr="0099702C">
        <w:rPr>
          <w:sz w:val="28"/>
          <w:szCs w:val="28"/>
        </w:rPr>
        <w:t>ấu</w:t>
      </w:r>
      <w:r w:rsidRPr="0099702C">
        <w:rPr>
          <w:sz w:val="28"/>
          <w:szCs w:val="28"/>
        </w:rPr>
        <w:t xml:space="preserve"> thầu:</w:t>
      </w:r>
    </w:p>
    <w:p w14:paraId="18EB38F2" w14:textId="560A93FF" w:rsidR="00E029F4" w:rsidRPr="0099702C" w:rsidRDefault="00E029F4" w:rsidP="0099702C">
      <w:pPr>
        <w:tabs>
          <w:tab w:val="left" w:pos="1134"/>
        </w:tabs>
        <w:spacing w:before="120" w:line="276" w:lineRule="auto"/>
        <w:ind w:firstLine="709"/>
        <w:jc w:val="both"/>
        <w:rPr>
          <w:sz w:val="28"/>
          <w:szCs w:val="28"/>
        </w:rPr>
      </w:pPr>
      <w:r w:rsidRPr="0099702C">
        <w:rPr>
          <w:sz w:val="28"/>
          <w:szCs w:val="28"/>
        </w:rPr>
        <w:t>a) Đối với việc mua sắm hàng hóa, dịch vụ thực hiện nhiệm vụ khoa học và công nghệ thuộc phần kinh phí được giao khoán của nhiệm vụ khoa học và công nghệ có sử dụng ngân sách nhà nước, tổ chức, cá nhân chủ trì chịu trách nhiệm thực hiện việc mua sắm mà không phải áp dụng quy định tại </w:t>
      </w:r>
      <w:r w:rsidRPr="0099702C">
        <w:rPr>
          <w:rStyle w:val="doclink"/>
          <w:sz w:val="28"/>
          <w:szCs w:val="28"/>
        </w:rPr>
        <w:t xml:space="preserve">Luật </w:t>
      </w:r>
      <w:r w:rsidR="00C2363D" w:rsidRPr="0099702C">
        <w:rPr>
          <w:rStyle w:val="doclink"/>
          <w:sz w:val="28"/>
          <w:szCs w:val="28"/>
        </w:rPr>
        <w:t>Đấu thầu</w:t>
      </w:r>
      <w:r w:rsidRPr="0099702C" w:rsidDel="0096533B">
        <w:rPr>
          <w:rStyle w:val="doclink"/>
          <w:sz w:val="28"/>
          <w:szCs w:val="28"/>
        </w:rPr>
        <w:t xml:space="preserve"> </w:t>
      </w:r>
      <w:r w:rsidRPr="0099702C">
        <w:rPr>
          <w:sz w:val="28"/>
          <w:szCs w:val="28"/>
        </w:rPr>
        <w:t>nhưng phải bảo đảm chế độ hoá đơn, chứng từ đầy đủ theo quy định của pháp luật;</w:t>
      </w:r>
    </w:p>
    <w:p w14:paraId="12F4528A" w14:textId="2BF87C42" w:rsidR="00E029F4" w:rsidRPr="0099702C" w:rsidRDefault="00C33511" w:rsidP="0099702C">
      <w:pPr>
        <w:tabs>
          <w:tab w:val="left" w:pos="1134"/>
        </w:tabs>
        <w:spacing w:before="120" w:line="276" w:lineRule="auto"/>
        <w:ind w:firstLine="709"/>
        <w:jc w:val="both"/>
        <w:rPr>
          <w:sz w:val="28"/>
          <w:szCs w:val="28"/>
        </w:rPr>
      </w:pPr>
      <w:r w:rsidRPr="0099702C">
        <w:rPr>
          <w:sz w:val="28"/>
          <w:szCs w:val="28"/>
          <w:lang w:val="vi-VN"/>
        </w:rPr>
        <w:t xml:space="preserve">b) Nhà thầu là doanh nghiệp khởi nghiệp sáng tạo, doanh nghiệp khoa học và công nghệ, doanh nghiệp công nghệ cao, tổ chức khoa học và công nghệ, </w:t>
      </w:r>
      <w:r w:rsidRPr="0099702C">
        <w:rPr>
          <w:iCs/>
          <w:sz w:val="28"/>
          <w:szCs w:val="28"/>
          <w:lang w:val="vi-VN"/>
        </w:rPr>
        <w:t>tổ chức đổi mới sáng tạo, tổ chức hỗ trợ đổi mới sáng tạo và khởi nghiệp sáng tạo</w:t>
      </w:r>
      <w:r w:rsidRPr="0099702C">
        <w:rPr>
          <w:sz w:val="28"/>
          <w:szCs w:val="28"/>
          <w:lang w:val="vi-VN"/>
        </w:rPr>
        <w:t xml:space="preserve"> theo quy định của pháp luậ</w:t>
      </w:r>
      <w:r w:rsidRPr="0099702C">
        <w:rPr>
          <w:sz w:val="28"/>
          <w:szCs w:val="28"/>
          <w:lang w:val="en-GB"/>
        </w:rPr>
        <w:t>t</w:t>
      </w:r>
      <w:r w:rsidR="00C2363D" w:rsidRPr="0099702C">
        <w:rPr>
          <w:sz w:val="28"/>
          <w:szCs w:val="28"/>
        </w:rPr>
        <w:t>;</w:t>
      </w:r>
    </w:p>
    <w:p w14:paraId="0F0BDA96" w14:textId="025D68BA" w:rsidR="00FE40DB" w:rsidRPr="0099702C" w:rsidRDefault="00E029F4" w:rsidP="0099702C">
      <w:pPr>
        <w:tabs>
          <w:tab w:val="left" w:pos="1134"/>
        </w:tabs>
        <w:spacing w:before="120" w:line="276" w:lineRule="auto"/>
        <w:ind w:firstLine="709"/>
        <w:jc w:val="both"/>
        <w:rPr>
          <w:rStyle w:val="doclink"/>
          <w:sz w:val="28"/>
          <w:szCs w:val="28"/>
        </w:rPr>
      </w:pPr>
      <w:r w:rsidRPr="0099702C">
        <w:rPr>
          <w:sz w:val="28"/>
          <w:szCs w:val="28"/>
        </w:rPr>
        <w:t>c) Đối với việc mua sắm hàng hóa, dịch vụ để thực hiện nhiệm vụ khoa học và công nghệ trong lĩnh vực nông, lâm, ngư nghiệp thông qua mua trực tiếp từ hộ gia đình, cá nhân thì tổ chức, cá nhân chủ trì nhiệm vụ khoa học và công nghệ thực hiện mua gom trực tiếp hàng hóa, dịch vụ từ hộ gia đình, cá nhân mà không phải áp dụng quy trình, thủ tục quy định tại </w:t>
      </w:r>
      <w:r w:rsidRPr="0099702C">
        <w:rPr>
          <w:rStyle w:val="doclink"/>
          <w:sz w:val="28"/>
          <w:szCs w:val="28"/>
        </w:rPr>
        <w:t xml:space="preserve">Luật </w:t>
      </w:r>
      <w:r w:rsidR="00C2363D" w:rsidRPr="0099702C">
        <w:rPr>
          <w:rStyle w:val="doclink"/>
          <w:sz w:val="28"/>
          <w:szCs w:val="28"/>
        </w:rPr>
        <w:t>Đấu thầu.</w:t>
      </w:r>
    </w:p>
    <w:p w14:paraId="54876529" w14:textId="2B05B227" w:rsidR="00C33511" w:rsidRPr="0099702C" w:rsidRDefault="00C33511" w:rsidP="0099702C">
      <w:pPr>
        <w:tabs>
          <w:tab w:val="left" w:pos="1134"/>
        </w:tabs>
        <w:spacing w:before="120" w:line="276" w:lineRule="auto"/>
        <w:ind w:firstLine="709"/>
        <w:jc w:val="both"/>
        <w:rPr>
          <w:rStyle w:val="doclink"/>
          <w:sz w:val="28"/>
          <w:szCs w:val="28"/>
          <w:lang w:val="en-GB"/>
        </w:rPr>
      </w:pPr>
      <w:r w:rsidRPr="0099702C">
        <w:rPr>
          <w:sz w:val="28"/>
          <w:szCs w:val="28"/>
          <w:lang w:val="vi-VN"/>
        </w:rPr>
        <w:t xml:space="preserve">d) Đối với việc mua máy móc, thiết bị cho đổi mới công nghệ phục vụ trực tiếp hoạt động sản xuất, kinh doanh để thay thế một phần hay toàn bộ công nghệ đã, đang sử dụng bằng công nghệ khác tiên tiến hơn nhằm nâng cao năng suất, chất lượng sản phẩm hoặc cải tiến phát triển sản phẩm mới của doanh nghiệp sử dụng Quỹ phát triển khoa học và công nghệ của doanh nghiệp không phải áp dụng </w:t>
      </w:r>
      <w:r w:rsidRPr="0099702C">
        <w:rPr>
          <w:sz w:val="28"/>
          <w:szCs w:val="28"/>
          <w:lang w:val="vi-VN"/>
        </w:rPr>
        <w:lastRenderedPageBreak/>
        <w:t>quy định tại Luật Đấu thầu nhưng phải bảo đảm chế độ hoá đơn, chứng từ đầy đủ theo quy định của pháp luật</w:t>
      </w:r>
      <w:r w:rsidRPr="0099702C">
        <w:rPr>
          <w:sz w:val="28"/>
          <w:szCs w:val="28"/>
          <w:lang w:val="en-GB"/>
        </w:rPr>
        <w:t>.</w:t>
      </w:r>
    </w:p>
    <w:p w14:paraId="081A9DBB" w14:textId="42B7872E" w:rsidR="00C85547" w:rsidRPr="0099702C" w:rsidRDefault="00C2363D" w:rsidP="0099702C">
      <w:pPr>
        <w:tabs>
          <w:tab w:val="left" w:pos="1134"/>
        </w:tabs>
        <w:spacing w:before="120" w:line="276" w:lineRule="auto"/>
        <w:ind w:firstLine="709"/>
        <w:jc w:val="both"/>
        <w:rPr>
          <w:sz w:val="28"/>
          <w:szCs w:val="28"/>
          <w:shd w:val="clear" w:color="auto" w:fill="FFFFFF"/>
        </w:rPr>
      </w:pPr>
      <w:r w:rsidRPr="0099702C">
        <w:rPr>
          <w:rStyle w:val="doclink"/>
          <w:sz w:val="28"/>
          <w:szCs w:val="28"/>
        </w:rPr>
        <w:t>2.</w:t>
      </w:r>
      <w:bookmarkStart w:id="5" w:name="khoan_1_10"/>
      <w:r w:rsidRPr="0099702C">
        <w:rPr>
          <w:sz w:val="28"/>
          <w:szCs w:val="28"/>
          <w:shd w:val="clear" w:color="auto" w:fill="FFFFFF"/>
        </w:rPr>
        <w:t xml:space="preserve"> </w:t>
      </w:r>
      <w:r w:rsidR="00C85547" w:rsidRPr="0099702C">
        <w:rPr>
          <w:sz w:val="28"/>
          <w:szCs w:val="28"/>
          <w:shd w:val="clear" w:color="auto" w:fill="FFFFFF"/>
        </w:rPr>
        <w:t>Các nhà thầu sau đây được hưởng ưu đãi trong lựa chọn nhà thầu:</w:t>
      </w:r>
    </w:p>
    <w:p w14:paraId="056573DA" w14:textId="5B81E4C1" w:rsidR="00C2363D" w:rsidRPr="0099702C" w:rsidRDefault="00C85547" w:rsidP="0099702C">
      <w:pPr>
        <w:tabs>
          <w:tab w:val="left" w:pos="1134"/>
        </w:tabs>
        <w:spacing w:before="120" w:line="276" w:lineRule="auto"/>
        <w:ind w:firstLine="709"/>
        <w:jc w:val="both"/>
        <w:rPr>
          <w:sz w:val="28"/>
          <w:szCs w:val="28"/>
          <w:shd w:val="clear" w:color="auto" w:fill="FFFFFF"/>
        </w:rPr>
      </w:pPr>
      <w:r w:rsidRPr="0099702C">
        <w:rPr>
          <w:sz w:val="28"/>
          <w:szCs w:val="28"/>
          <w:shd w:val="clear" w:color="auto" w:fill="FFFFFF"/>
        </w:rPr>
        <w:t>a) Nhà thầu trong nước cung cấp dịch vụ, sản xuất hàng hóa có xuất xứ Việt Nam phù hợp với hồ sơ mời thầu</w:t>
      </w:r>
      <w:bookmarkEnd w:id="5"/>
      <w:r w:rsidRPr="0099702C">
        <w:rPr>
          <w:sz w:val="28"/>
          <w:szCs w:val="28"/>
          <w:shd w:val="clear" w:color="auto" w:fill="FFFFFF"/>
        </w:rPr>
        <w:t>;</w:t>
      </w:r>
    </w:p>
    <w:p w14:paraId="2131B7ED" w14:textId="70E8B0E7" w:rsidR="00C85547" w:rsidRPr="0099702C" w:rsidRDefault="00C85547" w:rsidP="0099702C">
      <w:pPr>
        <w:tabs>
          <w:tab w:val="left" w:pos="1134"/>
        </w:tabs>
        <w:spacing w:before="120" w:line="276" w:lineRule="auto"/>
        <w:ind w:firstLine="709"/>
        <w:jc w:val="both"/>
        <w:rPr>
          <w:sz w:val="28"/>
          <w:szCs w:val="28"/>
        </w:rPr>
      </w:pPr>
      <w:r w:rsidRPr="0099702C">
        <w:rPr>
          <w:spacing w:val="-4"/>
          <w:sz w:val="28"/>
          <w:szCs w:val="28"/>
        </w:rPr>
        <w:t>b)</w:t>
      </w:r>
      <w:r w:rsidRPr="0099702C">
        <w:rPr>
          <w:sz w:val="28"/>
          <w:szCs w:val="28"/>
        </w:rPr>
        <w:t xml:space="preserve"> Nhà thầu là doanh nghiệp khởi nghiệp sáng tạo, doanh nghiệp khoa học và công nghệ, doanh nghiệp công nghệ cao, tổ chức khoa học và công nghệ theo quy định của pháp luật.</w:t>
      </w:r>
    </w:p>
    <w:p w14:paraId="29D793D1" w14:textId="5A11584B" w:rsidR="00C85547" w:rsidRPr="0099702C" w:rsidRDefault="00C85547" w:rsidP="0099702C">
      <w:pPr>
        <w:tabs>
          <w:tab w:val="left" w:pos="1134"/>
        </w:tabs>
        <w:spacing w:before="120" w:line="276" w:lineRule="auto"/>
        <w:ind w:firstLine="709"/>
        <w:jc w:val="both"/>
        <w:rPr>
          <w:spacing w:val="-4"/>
          <w:sz w:val="28"/>
          <w:szCs w:val="28"/>
          <w:lang w:val="en-GB"/>
        </w:rPr>
      </w:pPr>
      <w:r w:rsidRPr="0099702C">
        <w:rPr>
          <w:sz w:val="28"/>
          <w:szCs w:val="28"/>
        </w:rPr>
        <w:t xml:space="preserve">3. </w:t>
      </w:r>
      <w:r w:rsidRPr="0099702C">
        <w:rPr>
          <w:sz w:val="28"/>
          <w:szCs w:val="28"/>
          <w:shd w:val="clear" w:color="auto" w:fill="FFFFFF"/>
        </w:rPr>
        <w:t xml:space="preserve">Việc lựa chọn nhà thầu trong trường hợp đặc biệt được áp dụng đối với </w:t>
      </w:r>
      <w:r w:rsidRPr="0099702C">
        <w:rPr>
          <w:sz w:val="28"/>
          <w:szCs w:val="28"/>
          <w:lang w:val="en-GB"/>
        </w:rPr>
        <w:t>g</w:t>
      </w:r>
      <w:r w:rsidRPr="0099702C">
        <w:rPr>
          <w:sz w:val="28"/>
          <w:szCs w:val="28"/>
          <w:lang w:val="vi-VN"/>
        </w:rPr>
        <w:t>ói thầu mua các bí mật công nghệ, thuê tổ chức, chuyên gia tìm kiếm, tiếp cận, nghiên cứu, giải mã công nghệ tiên tiến của nước ngoài</w:t>
      </w:r>
      <w:r w:rsidRPr="0099702C">
        <w:rPr>
          <w:sz w:val="28"/>
          <w:szCs w:val="28"/>
          <w:lang w:val="en-GB"/>
        </w:rPr>
        <w:t>.</w:t>
      </w:r>
    </w:p>
    <w:p w14:paraId="7C9B1491" w14:textId="77DE015F" w:rsidR="00C775DC" w:rsidRPr="0099702C" w:rsidRDefault="00C775DC"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b/>
          <w:bCs/>
          <w:sz w:val="28"/>
          <w:szCs w:val="28"/>
        </w:rPr>
      </w:pPr>
      <w:r w:rsidRPr="0099702C">
        <w:rPr>
          <w:b/>
          <w:bCs/>
          <w:sz w:val="28"/>
          <w:szCs w:val="28"/>
        </w:rPr>
        <w:t xml:space="preserve"> </w:t>
      </w:r>
      <w:r w:rsidR="00560415" w:rsidRPr="0099702C">
        <w:rPr>
          <w:b/>
          <w:bCs/>
          <w:sz w:val="28"/>
          <w:szCs w:val="28"/>
        </w:rPr>
        <w:t xml:space="preserve">Ưu đãi </w:t>
      </w:r>
      <w:r w:rsidR="00206A6C" w:rsidRPr="0099702C">
        <w:rPr>
          <w:b/>
          <w:bCs/>
          <w:sz w:val="28"/>
          <w:szCs w:val="28"/>
        </w:rPr>
        <w:t>về đầu tư</w:t>
      </w:r>
    </w:p>
    <w:p w14:paraId="415309CD" w14:textId="232C59DA" w:rsidR="00206A6C" w:rsidRPr="0099702C" w:rsidRDefault="00206A6C" w:rsidP="0099702C">
      <w:pPr>
        <w:tabs>
          <w:tab w:val="left" w:pos="709"/>
          <w:tab w:val="left" w:pos="1134"/>
          <w:tab w:val="left" w:pos="1701"/>
          <w:tab w:val="left" w:pos="1843"/>
        </w:tabs>
        <w:spacing w:before="120" w:line="276" w:lineRule="auto"/>
        <w:ind w:firstLine="709"/>
        <w:jc w:val="both"/>
        <w:outlineLvl w:val="1"/>
        <w:rPr>
          <w:bCs/>
          <w:spacing w:val="2"/>
          <w:sz w:val="28"/>
          <w:szCs w:val="28"/>
          <w:lang w:val="en-GB"/>
        </w:rPr>
      </w:pPr>
      <w:r w:rsidRPr="0099702C">
        <w:rPr>
          <w:sz w:val="28"/>
          <w:szCs w:val="28"/>
        </w:rPr>
        <w:t xml:space="preserve">1. </w:t>
      </w:r>
      <w:r w:rsidRPr="0099702C">
        <w:rPr>
          <w:bCs/>
          <w:spacing w:val="2"/>
          <w:sz w:val="28"/>
          <w:szCs w:val="28"/>
        </w:rPr>
        <w:t xml:space="preserve">Dự án đầu tư mới thuộc lĩnh vực nghiên cứu khoa học và phát triển công nghệ là dự án đầu tư mà </w:t>
      </w:r>
      <w:r w:rsidRPr="0099702C">
        <w:rPr>
          <w:bCs/>
          <w:spacing w:val="2"/>
          <w:sz w:val="28"/>
          <w:szCs w:val="28"/>
          <w:lang w:val="vi-VN"/>
        </w:rPr>
        <w:t>doanh nghiệp sử dụng kết quả khoa học và công nghệ để thực hiện dự án sản xuất, kinh doanh mới hoặc thay thế toàn bộ công nghệ hiện có trong hoạt động sản xuất, kinh doanh của doanh nghiệp</w:t>
      </w:r>
      <w:r w:rsidRPr="0099702C">
        <w:rPr>
          <w:bCs/>
          <w:spacing w:val="2"/>
          <w:sz w:val="28"/>
          <w:szCs w:val="28"/>
          <w:lang w:val="en-GB"/>
        </w:rPr>
        <w:t>.</w:t>
      </w:r>
    </w:p>
    <w:p w14:paraId="271A1AF2" w14:textId="777FC99F" w:rsidR="005254A1" w:rsidRPr="0099702C" w:rsidRDefault="00206A6C" w:rsidP="0099702C">
      <w:pPr>
        <w:tabs>
          <w:tab w:val="left" w:pos="1134"/>
        </w:tabs>
        <w:spacing w:before="120" w:line="276" w:lineRule="auto"/>
        <w:ind w:firstLine="709"/>
        <w:jc w:val="both"/>
        <w:rPr>
          <w:sz w:val="28"/>
          <w:szCs w:val="28"/>
        </w:rPr>
      </w:pPr>
      <w:r w:rsidRPr="0099702C">
        <w:rPr>
          <w:sz w:val="28"/>
          <w:szCs w:val="28"/>
        </w:rPr>
        <w:t xml:space="preserve">2. </w:t>
      </w:r>
      <w:r w:rsidR="005254A1" w:rsidRPr="0099702C">
        <w:rPr>
          <w:sz w:val="28"/>
          <w:szCs w:val="28"/>
          <w:lang w:val="vi-VN"/>
        </w:rPr>
        <w:t>Tổ chức đổi mới sáng tạo, tổ chức hỗ trợ đổi mới sáng tạo và khởi nghiệp sáng tạo được hưởng ưu đãi đầu tư theo quy định tại khoản 2 Điều 15 Luật Đầu tư.</w:t>
      </w:r>
    </w:p>
    <w:p w14:paraId="1AE79E70" w14:textId="7C66D943" w:rsidR="00206A6C" w:rsidRPr="0099702C" w:rsidRDefault="005254A1" w:rsidP="0099702C">
      <w:pPr>
        <w:tabs>
          <w:tab w:val="left" w:pos="709"/>
          <w:tab w:val="left" w:pos="1134"/>
          <w:tab w:val="left" w:pos="1701"/>
          <w:tab w:val="left" w:pos="1843"/>
        </w:tabs>
        <w:spacing w:before="120" w:line="276" w:lineRule="auto"/>
        <w:ind w:firstLine="709"/>
        <w:jc w:val="both"/>
        <w:outlineLvl w:val="1"/>
        <w:rPr>
          <w:b/>
          <w:bCs/>
          <w:sz w:val="28"/>
          <w:szCs w:val="28"/>
        </w:rPr>
      </w:pPr>
      <w:r w:rsidRPr="0099702C">
        <w:rPr>
          <w:sz w:val="28"/>
          <w:szCs w:val="28"/>
          <w:lang w:val="vi-VN"/>
        </w:rPr>
        <w:t>3. Tổ chức đổi mới sáng tạo cấp quốc gia, tổ chức hỗ trợ đổi mới sáng tạo và khởi nghiệp sáng tạo cấp quốc gia được hưởng ưu đãi đầu tư đặc biệt theo quy định tại khoản 2 Điều 20 Luật Đầu tư</w:t>
      </w:r>
      <w:r w:rsidR="005E63FB" w:rsidRPr="0099702C">
        <w:rPr>
          <w:sz w:val="28"/>
          <w:szCs w:val="28"/>
        </w:rPr>
        <w:t>.</w:t>
      </w:r>
    </w:p>
    <w:p w14:paraId="78A40DB7" w14:textId="4CA21471" w:rsidR="001E7C95" w:rsidRPr="0099702C" w:rsidRDefault="008A7F5B"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b/>
          <w:bCs/>
          <w:sz w:val="28"/>
          <w:szCs w:val="28"/>
          <w:lang w:val="vi-VN"/>
        </w:rPr>
      </w:pPr>
      <w:r w:rsidRPr="0099702C">
        <w:rPr>
          <w:b/>
          <w:bCs/>
          <w:sz w:val="28"/>
          <w:szCs w:val="28"/>
          <w:lang w:val="en-GB"/>
        </w:rPr>
        <w:t xml:space="preserve"> </w:t>
      </w:r>
      <w:r w:rsidR="001E7C95" w:rsidRPr="0099702C">
        <w:rPr>
          <w:b/>
          <w:bCs/>
          <w:sz w:val="28"/>
          <w:szCs w:val="28"/>
          <w:lang w:val="en-GB"/>
        </w:rPr>
        <w:t xml:space="preserve">Ưu đãi </w:t>
      </w:r>
      <w:r w:rsidR="001E7C95" w:rsidRPr="0099702C">
        <w:rPr>
          <w:b/>
          <w:bCs/>
          <w:sz w:val="28"/>
          <w:szCs w:val="28"/>
          <w:lang w:val="vi-VN"/>
        </w:rPr>
        <w:t>thuế nhập khẩu</w:t>
      </w:r>
    </w:p>
    <w:p w14:paraId="206C3F47" w14:textId="318223CA" w:rsidR="001E7C95" w:rsidRPr="0099702C" w:rsidRDefault="0048470C" w:rsidP="0099702C">
      <w:pPr>
        <w:tabs>
          <w:tab w:val="left" w:pos="1134"/>
        </w:tabs>
        <w:spacing w:before="120" w:line="276" w:lineRule="auto"/>
        <w:ind w:firstLine="709"/>
        <w:jc w:val="both"/>
        <w:rPr>
          <w:sz w:val="28"/>
          <w:szCs w:val="28"/>
          <w:lang w:val="en-GB"/>
        </w:rPr>
      </w:pPr>
      <w:bookmarkStart w:id="6" w:name="khoan_16_16"/>
      <w:r w:rsidRPr="0099702C">
        <w:rPr>
          <w:sz w:val="28"/>
          <w:szCs w:val="28"/>
          <w:lang w:val="vi-VN"/>
        </w:rPr>
        <w:t>Tổ chức đổi mới sáng tạo, tổ chức hỗ trợ đổi mới sáng tạo và khởi nghiệp sáng tạo được miễn thuế nhập khẩu đối với hàng hoá nhập khẩu để tạo tài sản cố định, hàng hoá nhập khẩu sử dụng trực tiếp cho hoạt động đổi mới sáng tạo, hỗ trợ đổi mới sáng tạo và khởi nghiệp sáng tạo</w:t>
      </w:r>
      <w:bookmarkEnd w:id="6"/>
      <w:r w:rsidR="001E7C95" w:rsidRPr="0099702C">
        <w:rPr>
          <w:sz w:val="28"/>
          <w:szCs w:val="28"/>
          <w:lang w:val="en-GB"/>
        </w:rPr>
        <w:t>.</w:t>
      </w:r>
    </w:p>
    <w:p w14:paraId="03D22A7A" w14:textId="00586C4B" w:rsidR="001E7C95" w:rsidRPr="0099702C" w:rsidRDefault="001E7C95"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b/>
          <w:bCs/>
          <w:sz w:val="28"/>
          <w:szCs w:val="28"/>
          <w:lang w:val="vi-VN"/>
        </w:rPr>
      </w:pPr>
      <w:r w:rsidRPr="0099702C">
        <w:rPr>
          <w:b/>
          <w:bCs/>
          <w:sz w:val="28"/>
          <w:szCs w:val="28"/>
          <w:lang w:val="en-GB"/>
        </w:rPr>
        <w:t xml:space="preserve"> Ưu đãi thuế thu nhập doanh nghiệp</w:t>
      </w:r>
    </w:p>
    <w:p w14:paraId="0F2E7E13" w14:textId="6A0676A5" w:rsidR="001E7C95" w:rsidRPr="0099702C" w:rsidRDefault="0048470C" w:rsidP="0099702C">
      <w:pPr>
        <w:tabs>
          <w:tab w:val="left" w:pos="1134"/>
        </w:tabs>
        <w:spacing w:before="120" w:line="276" w:lineRule="auto"/>
        <w:ind w:firstLine="709"/>
        <w:jc w:val="both"/>
        <w:rPr>
          <w:sz w:val="28"/>
          <w:szCs w:val="28"/>
        </w:rPr>
      </w:pPr>
      <w:r w:rsidRPr="0099702C">
        <w:rPr>
          <w:sz w:val="28"/>
          <w:szCs w:val="28"/>
        </w:rPr>
        <w:t>1. Các khoản đầu tư, tài trợ của doanh nghiệp cho hoạt động khoa học, công nghệ và đổi mới sáng tạo; kinh phí dành cho nghiên cứu khoa học, phát triển công nghệ và đổi mới sáng tạo trong doanh nghiệp được tính vào chi phí trừ khi xác định thu nhập chịu thuế doanh nghiệp bằng 150% chi phí thực tế của hoạt động này khi tính thuế thu nhập doanh nghiệp</w:t>
      </w:r>
      <w:r w:rsidR="001E7C95" w:rsidRPr="0099702C">
        <w:rPr>
          <w:sz w:val="28"/>
          <w:szCs w:val="28"/>
        </w:rPr>
        <w:t>.</w:t>
      </w:r>
    </w:p>
    <w:p w14:paraId="24F25ACB" w14:textId="10A9CCF7" w:rsidR="001E7C95" w:rsidRPr="0099702C" w:rsidRDefault="001E7C95" w:rsidP="0099702C">
      <w:pPr>
        <w:tabs>
          <w:tab w:val="left" w:pos="709"/>
          <w:tab w:val="left" w:pos="1134"/>
          <w:tab w:val="left" w:pos="1701"/>
          <w:tab w:val="left" w:pos="1843"/>
        </w:tabs>
        <w:spacing w:before="120" w:line="276" w:lineRule="auto"/>
        <w:ind w:firstLine="709"/>
        <w:jc w:val="both"/>
        <w:outlineLvl w:val="1"/>
        <w:rPr>
          <w:sz w:val="28"/>
          <w:szCs w:val="28"/>
        </w:rPr>
      </w:pPr>
      <w:r w:rsidRPr="0099702C">
        <w:rPr>
          <w:sz w:val="28"/>
          <w:szCs w:val="28"/>
          <w:lang w:val="en-GB"/>
        </w:rPr>
        <w:lastRenderedPageBreak/>
        <w:t xml:space="preserve">2. </w:t>
      </w:r>
      <w:r w:rsidR="002D7380" w:rsidRPr="0099702C">
        <w:rPr>
          <w:sz w:val="28"/>
          <w:szCs w:val="28"/>
          <w:lang w:val="vi-VN"/>
        </w:rPr>
        <w:t>Thu nhập của tổ chức đổi mới sáng tạo, tổ chức hỗ trợ đổi mới sáng tạo và khởi nghiệp sáng tạo được miễn thuế tối đa không quá bốn năm và giảm 50% số thuế phải nộp tối đa không quá chín năm tiếp theo</w:t>
      </w:r>
      <w:r w:rsidRPr="0099702C">
        <w:rPr>
          <w:sz w:val="28"/>
          <w:szCs w:val="28"/>
        </w:rPr>
        <w:t>.</w:t>
      </w:r>
    </w:p>
    <w:p w14:paraId="20348904" w14:textId="236D5134" w:rsidR="00B52084" w:rsidRPr="0099702C" w:rsidRDefault="00B52084" w:rsidP="0099702C">
      <w:pPr>
        <w:pStyle w:val="phead"/>
        <w:numPr>
          <w:ilvl w:val="0"/>
          <w:numId w:val="7"/>
        </w:numPr>
        <w:tabs>
          <w:tab w:val="left" w:pos="1701"/>
          <w:tab w:val="left" w:pos="1843"/>
          <w:tab w:val="left" w:pos="1985"/>
        </w:tabs>
        <w:spacing w:before="120" w:beforeAutospacing="0" w:after="0" w:afterAutospacing="0" w:line="276" w:lineRule="auto"/>
        <w:ind w:left="0" w:firstLine="709"/>
        <w:jc w:val="both"/>
        <w:outlineLvl w:val="1"/>
        <w:rPr>
          <w:b/>
          <w:spacing w:val="2"/>
          <w:sz w:val="28"/>
          <w:szCs w:val="28"/>
          <w:lang w:val="vi-VN"/>
        </w:rPr>
      </w:pPr>
      <w:r w:rsidRPr="0099702C">
        <w:rPr>
          <w:b/>
          <w:bCs/>
          <w:sz w:val="28"/>
          <w:szCs w:val="28"/>
          <w:lang w:val="en-GB"/>
        </w:rPr>
        <w:t>Ưu đãi thuế thu nhập cá nhân</w:t>
      </w:r>
    </w:p>
    <w:p w14:paraId="3902B780" w14:textId="71D0C2B4" w:rsidR="001D2DDC" w:rsidRDefault="001D2DDC" w:rsidP="0099702C">
      <w:pPr>
        <w:pStyle w:val="phead"/>
        <w:tabs>
          <w:tab w:val="left" w:pos="851"/>
          <w:tab w:val="left" w:pos="1134"/>
          <w:tab w:val="left" w:pos="1701"/>
          <w:tab w:val="left" w:pos="1843"/>
          <w:tab w:val="left" w:pos="1985"/>
        </w:tabs>
        <w:spacing w:before="120" w:beforeAutospacing="0" w:after="0" w:afterAutospacing="0" w:line="276" w:lineRule="auto"/>
        <w:ind w:firstLine="709"/>
        <w:jc w:val="both"/>
        <w:outlineLvl w:val="1"/>
        <w:rPr>
          <w:sz w:val="28"/>
          <w:szCs w:val="28"/>
        </w:rPr>
      </w:pPr>
      <w:r>
        <w:rPr>
          <w:sz w:val="28"/>
          <w:szCs w:val="28"/>
        </w:rPr>
        <w:t xml:space="preserve">1. </w:t>
      </w:r>
      <w:r w:rsidR="00B52084" w:rsidRPr="0099702C">
        <w:rPr>
          <w:sz w:val="28"/>
          <w:szCs w:val="28"/>
        </w:rPr>
        <w:t>Thu nhập từ việc thực hiện nhiệm vụ khoa học và công nghệ</w:t>
      </w:r>
      <w:r>
        <w:rPr>
          <w:sz w:val="28"/>
          <w:szCs w:val="28"/>
        </w:rPr>
        <w:t xml:space="preserve"> được miễn thuế thu nhập cá nhân.</w:t>
      </w:r>
    </w:p>
    <w:p w14:paraId="33D0FF26" w14:textId="26037519" w:rsidR="00B52084" w:rsidRPr="0099702C" w:rsidRDefault="001D2DDC" w:rsidP="0099702C">
      <w:pPr>
        <w:pStyle w:val="phead"/>
        <w:tabs>
          <w:tab w:val="left" w:pos="851"/>
          <w:tab w:val="left" w:pos="1134"/>
          <w:tab w:val="left" w:pos="1701"/>
          <w:tab w:val="left" w:pos="1843"/>
          <w:tab w:val="left" w:pos="1985"/>
        </w:tabs>
        <w:spacing w:before="120" w:beforeAutospacing="0" w:after="0" w:afterAutospacing="0" w:line="276" w:lineRule="auto"/>
        <w:ind w:firstLine="709"/>
        <w:jc w:val="both"/>
        <w:outlineLvl w:val="1"/>
        <w:rPr>
          <w:sz w:val="28"/>
          <w:szCs w:val="28"/>
        </w:rPr>
      </w:pPr>
      <w:r>
        <w:rPr>
          <w:sz w:val="28"/>
          <w:szCs w:val="28"/>
        </w:rPr>
        <w:t>2. T</w:t>
      </w:r>
      <w:r w:rsidR="001626B4" w:rsidRPr="0099702C">
        <w:rPr>
          <w:iCs/>
          <w:sz w:val="28"/>
          <w:szCs w:val="28"/>
          <w:lang w:val="vi-VN"/>
        </w:rPr>
        <w:t>hu nhập từ tiền lương, tiền công và các khoản thu nhập chịu thuế khác do tổ chức đổi mới sáng tạo, tổ chức hỗ trợ đổi mới sáng tạo và khởi nghiệp sáng tạo chi trả được miễn thuế thu nhập cá nhân</w:t>
      </w:r>
      <w:r w:rsidR="00B52084" w:rsidRPr="0099702C">
        <w:rPr>
          <w:sz w:val="28"/>
          <w:szCs w:val="28"/>
        </w:rPr>
        <w:t>.</w:t>
      </w:r>
    </w:p>
    <w:p w14:paraId="7A753E58" w14:textId="4E5E3E67" w:rsidR="00830933" w:rsidRPr="0099702C" w:rsidRDefault="001626B4" w:rsidP="0099702C">
      <w:pPr>
        <w:pStyle w:val="ListParagraph"/>
        <w:numPr>
          <w:ilvl w:val="0"/>
          <w:numId w:val="7"/>
        </w:numPr>
        <w:tabs>
          <w:tab w:val="left" w:pos="1843"/>
        </w:tabs>
        <w:spacing w:before="120" w:line="276" w:lineRule="auto"/>
        <w:ind w:left="0" w:firstLine="709"/>
        <w:contextualSpacing w:val="0"/>
        <w:jc w:val="both"/>
        <w:outlineLvl w:val="1"/>
        <w:rPr>
          <w:sz w:val="28"/>
          <w:szCs w:val="28"/>
        </w:rPr>
      </w:pPr>
      <w:bookmarkStart w:id="7" w:name="khoan_11_16"/>
      <w:r w:rsidRPr="0099702C">
        <w:rPr>
          <w:b/>
          <w:bCs/>
          <w:sz w:val="28"/>
          <w:szCs w:val="28"/>
          <w:lang w:val="nl-NL"/>
        </w:rPr>
        <w:t>Về ư</w:t>
      </w:r>
      <w:r w:rsidR="00830933" w:rsidRPr="0099702C">
        <w:rPr>
          <w:b/>
          <w:sz w:val="28"/>
          <w:szCs w:val="28"/>
          <w:lang w:val="pt-BR"/>
        </w:rPr>
        <w:t>u đãi cho chuyển giao công nghệ</w:t>
      </w:r>
    </w:p>
    <w:p w14:paraId="7EE59E31" w14:textId="108CE43D"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1. Dự án đầu tư nhận chuyển giao công nghệ cao, công nghệ chiến lược được hưởng thuế suất ưu đãi 10% trong 20 năm, miễn thuế tối đa 4 năm và giảm 50% thuế tối đa 9 năm tiếp theo, được giảm 50% tiền sử dụng đất, tiền thuê đất, thuê mặt nước trong thời gian 20 năm tính từ ngày được cấp Giấy chứng nhận chuyển giao công nghệ khuyến khích chuyển giao.</w:t>
      </w:r>
    </w:p>
    <w:p w14:paraId="49F2B11D" w14:textId="081CC471" w:rsidR="00830933" w:rsidRPr="0099702C" w:rsidRDefault="00830933" w:rsidP="0099702C">
      <w:pPr>
        <w:tabs>
          <w:tab w:val="left" w:pos="851"/>
          <w:tab w:val="left" w:pos="993"/>
          <w:tab w:val="left" w:pos="1134"/>
        </w:tabs>
        <w:spacing w:before="120" w:line="276" w:lineRule="auto"/>
        <w:ind w:firstLine="709"/>
        <w:jc w:val="both"/>
        <w:rPr>
          <w:sz w:val="28"/>
          <w:szCs w:val="28"/>
          <w:lang w:val="pt-BR"/>
        </w:rPr>
      </w:pPr>
      <w:r w:rsidRPr="0099702C">
        <w:rPr>
          <w:sz w:val="28"/>
          <w:szCs w:val="28"/>
          <w:lang w:val="pt-BR"/>
        </w:rPr>
        <w:t>2. Dự án đầu tư nhận chuyển giao công nghệ thuộc Danh mục công nghệ khuyến khích chuyển giao theo quy định của pháp luật về chuyển giao công nghệ, dự án đầu tư nhận chuyển giao công nghệ thu giữ, lưu trữ các-bon, giảm phát thải khí nhà kính (trừ dự án nhận chuyển giao công nghệ cao, công nghệ chiến lược) được hưởng thuế suất ưu đãi 15% trong 15 năm, miễn thuế tối đa 4 năm và giảm 50% thuế tối đa 9 năm tiếp theo, được giảm 50% tiền sử dụng đất, tiền thuê đất, thuê mặt nước trong thời gian 15 năm tính từ ngày được cấp Giấy chứng nhận chuyển giao công nghệ khuyến khích chuyển giao.</w:t>
      </w:r>
    </w:p>
    <w:p w14:paraId="7E81945A" w14:textId="52A8D314"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3. Dự án đầu tư được cấp Giấy chứng nhận đăng ký chuyển giao công nghệ được hưởng thuế suất ưu đãi 15% trong 10 năm kể từ ngày được cấp Giấy chứng nhận đăng ký chuyển giao công nghệ.</w:t>
      </w:r>
    </w:p>
    <w:p w14:paraId="6C19F8C5" w14:textId="2E5533EE" w:rsidR="00830933" w:rsidRPr="0099702C" w:rsidRDefault="00830933" w:rsidP="0099702C">
      <w:pPr>
        <w:pStyle w:val="ListParagraph"/>
        <w:numPr>
          <w:ilvl w:val="0"/>
          <w:numId w:val="7"/>
        </w:numPr>
        <w:tabs>
          <w:tab w:val="left" w:pos="1701"/>
          <w:tab w:val="left" w:pos="1843"/>
        </w:tabs>
        <w:spacing w:before="120" w:line="276" w:lineRule="auto"/>
        <w:ind w:left="0" w:firstLine="709"/>
        <w:contextualSpacing w:val="0"/>
        <w:jc w:val="both"/>
        <w:outlineLvl w:val="1"/>
        <w:rPr>
          <w:sz w:val="28"/>
          <w:szCs w:val="28"/>
        </w:rPr>
      </w:pPr>
      <w:r w:rsidRPr="0099702C">
        <w:rPr>
          <w:sz w:val="28"/>
          <w:szCs w:val="28"/>
        </w:rPr>
        <w:t xml:space="preserve">  </w:t>
      </w:r>
      <w:r w:rsidRPr="0099702C">
        <w:rPr>
          <w:b/>
          <w:sz w:val="28"/>
          <w:szCs w:val="28"/>
          <w:lang w:val="pt-BR"/>
        </w:rPr>
        <w:t>Góp vốn bằng quyền sở hữu trí tuệ, kết quả nghiên cứu khoa học và phát triển công nghệ sử dụng ngân sách nhà nước</w:t>
      </w:r>
    </w:p>
    <w:p w14:paraId="3B698964" w14:textId="59E4CA97"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1.</w:t>
      </w:r>
      <w:r w:rsidR="00AD0E86">
        <w:rPr>
          <w:sz w:val="28"/>
          <w:szCs w:val="28"/>
          <w:lang w:val="pt-BR"/>
        </w:rPr>
        <w:t xml:space="preserve"> </w:t>
      </w:r>
      <w:r w:rsidRPr="0099702C">
        <w:rPr>
          <w:sz w:val="28"/>
          <w:szCs w:val="28"/>
          <w:lang w:val="pt-BR"/>
        </w:rPr>
        <w:t>Quyền sở hữu trí tuệ, kết quả nghiên cứu khoa học và phát triển công nghệ sử dụng ngân sách nhà nước dùng để góp vốn không bắt buộc phải chuyển quyền sở hữu ngay lập tức, có thể thực hiện dưới hình thức chuyển quyền sử dụng hoặc góp vốn theo cơ chế phân bổ giá trị tài sản theo từng giai đoạn phù hợp với kế hoạch phát triển và thương mại hóa của doanh nghiệp.</w:t>
      </w:r>
    </w:p>
    <w:p w14:paraId="5AC8837D" w14:textId="666E1897"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 xml:space="preserve">2. Giá trị tài sản quy định tại khoản 1 được ghi nhận trong vốn điều lệ của doanh nghiệp theo giá thị trường tại thời điểm góp vốn, kết quả thẩm định giá </w:t>
      </w:r>
      <w:r w:rsidRPr="0099702C">
        <w:rPr>
          <w:sz w:val="28"/>
          <w:szCs w:val="28"/>
          <w:lang w:val="pt-BR"/>
        </w:rPr>
        <w:lastRenderedPageBreak/>
        <w:t>hoặc dựa trên dòng tiền kỳ vọng từ việc khai thác thương mại có tính đến yếu tố rủi ro và kế hoạch phát triển của doanh nghiệp.</w:t>
      </w:r>
    </w:p>
    <w:p w14:paraId="356D645F" w14:textId="2B12EA04" w:rsidR="00830933" w:rsidRPr="0099702C" w:rsidRDefault="00830933" w:rsidP="0099702C">
      <w:pPr>
        <w:pStyle w:val="ListParagraph"/>
        <w:numPr>
          <w:ilvl w:val="0"/>
          <w:numId w:val="7"/>
        </w:numPr>
        <w:tabs>
          <w:tab w:val="left" w:pos="1843"/>
        </w:tabs>
        <w:spacing w:before="120" w:line="276" w:lineRule="auto"/>
        <w:ind w:left="0" w:firstLine="709"/>
        <w:contextualSpacing w:val="0"/>
        <w:jc w:val="both"/>
        <w:outlineLvl w:val="1"/>
        <w:rPr>
          <w:sz w:val="28"/>
          <w:szCs w:val="28"/>
        </w:rPr>
      </w:pPr>
      <w:r w:rsidRPr="0099702C">
        <w:rPr>
          <w:b/>
          <w:sz w:val="28"/>
          <w:szCs w:val="28"/>
          <w:lang w:val="pt-BR"/>
        </w:rPr>
        <w:t>Hỗ trợ doanh nghiệp khởi nghiệp sáng tạo huy động vốn trên thị trường chứng khoán</w:t>
      </w:r>
    </w:p>
    <w:p w14:paraId="40B051B3" w14:textId="44B6A84D"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1. Doanh nghiệp khởi nghiệp sáng tạo được phép chào bán cổ phiếu ra công chúng và niêm yết trên sàn giao dịch chứng khoán dù còn lỗ lũy kế, với điều kiện:</w:t>
      </w:r>
    </w:p>
    <w:p w14:paraId="473B1AEA" w14:textId="2E63618C"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a) Có sản phẩm, mô hình kinh doanh tiềm năng tăng trưởng nhanh, đang trong giai đoạn phát triển nhưng chưa có lợi nhuận;</w:t>
      </w:r>
    </w:p>
    <w:p w14:paraId="41846983" w14:textId="35A20DF4"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b) Đảm bảo minh bạch tài chính, công bố đầy đủ thông tin về tình trạng tài chính, kế hoạch tăng trưởng, chiến lược sử dụng vốn huy động;</w:t>
      </w:r>
    </w:p>
    <w:p w14:paraId="0FD08CA7" w14:textId="24FE182B"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c) Đáp ứng đầy đủ các điều kiện khác về niêm yết theo quy định của pháp luật chứng khoán.</w:t>
      </w:r>
    </w:p>
    <w:p w14:paraId="4EB08FC6" w14:textId="42F1EAE2"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2. Chính phủ nghiên cứu xây dựng sàn giao dịch cho doanh nghiệp khởi nghiệp sáng tạo.</w:t>
      </w:r>
    </w:p>
    <w:p w14:paraId="3D5231A0" w14:textId="77777777" w:rsidR="00495326" w:rsidRPr="0099702C" w:rsidRDefault="00495326" w:rsidP="0099702C">
      <w:pPr>
        <w:pStyle w:val="ListParagraph"/>
        <w:numPr>
          <w:ilvl w:val="0"/>
          <w:numId w:val="7"/>
        </w:numPr>
        <w:tabs>
          <w:tab w:val="left" w:pos="1134"/>
          <w:tab w:val="left" w:pos="1843"/>
        </w:tabs>
        <w:spacing w:before="120" w:line="276" w:lineRule="auto"/>
        <w:ind w:left="0" w:firstLine="709"/>
        <w:jc w:val="both"/>
        <w:rPr>
          <w:b/>
          <w:bCs/>
          <w:sz w:val="28"/>
          <w:szCs w:val="28"/>
          <w:lang w:val="pt-BR"/>
        </w:rPr>
      </w:pPr>
      <w:r w:rsidRPr="0099702C">
        <w:rPr>
          <w:b/>
          <w:sz w:val="28"/>
          <w:szCs w:val="28"/>
          <w:lang w:val="pt-BR"/>
        </w:rPr>
        <w:t>Ưu đãi thuế đối với doanh nghiệp khởi nghiệp sáng tạo, nhà đầu tư khởi nghiệp sáng tạo</w:t>
      </w:r>
    </w:p>
    <w:p w14:paraId="1546925B" w14:textId="174F0272" w:rsidR="00495326" w:rsidRPr="0099702C" w:rsidRDefault="00495326" w:rsidP="0099702C">
      <w:pPr>
        <w:tabs>
          <w:tab w:val="left" w:pos="851"/>
          <w:tab w:val="left" w:pos="1134"/>
        </w:tabs>
        <w:spacing w:before="120" w:line="276" w:lineRule="auto"/>
        <w:ind w:firstLine="709"/>
        <w:jc w:val="both"/>
        <w:rPr>
          <w:sz w:val="28"/>
          <w:szCs w:val="28"/>
          <w:lang w:val="pt-BR"/>
        </w:rPr>
      </w:pPr>
      <w:r w:rsidRPr="0099702C">
        <w:rPr>
          <w:sz w:val="28"/>
          <w:szCs w:val="28"/>
          <w:lang w:val="pt-BR"/>
        </w:rPr>
        <w:t>1. Doanh nghiệp khởi nghiệp sáng tạo được hưởng ưu đãi thuế thu nhập doanh nghiệp như sau: miễn thuế thu nhập doanh nghiệp trong bốn (04) năm đầu kể từ khi có doanh thu, giảm 50% thuế thu nhập doanh nghiệp trong năm (05) năm tiếp theo.</w:t>
      </w:r>
    </w:p>
    <w:p w14:paraId="4F696E9F" w14:textId="2D6D6160" w:rsidR="00495326" w:rsidRPr="0099702C" w:rsidRDefault="00495326" w:rsidP="0099702C">
      <w:pPr>
        <w:tabs>
          <w:tab w:val="left" w:pos="709"/>
          <w:tab w:val="left" w:pos="851"/>
          <w:tab w:val="left" w:pos="1134"/>
        </w:tabs>
        <w:spacing w:before="120" w:line="276" w:lineRule="auto"/>
        <w:ind w:firstLine="709"/>
        <w:jc w:val="both"/>
        <w:rPr>
          <w:sz w:val="28"/>
          <w:szCs w:val="28"/>
          <w:lang w:val="pt-BR"/>
        </w:rPr>
      </w:pPr>
      <w:r w:rsidRPr="0099702C">
        <w:rPr>
          <w:sz w:val="28"/>
          <w:szCs w:val="28"/>
          <w:lang w:val="pt-BR"/>
        </w:rPr>
        <w:t>2. Cá nhân có thu nhập từ đầu tư vào doanh nghiệp khởi nghiệp sáng tạo được hưởng ưu đãi thuế thu nhập cá nhân như sau:</w:t>
      </w:r>
    </w:p>
    <w:p w14:paraId="1AC5A121" w14:textId="583D5CA4" w:rsidR="00495326" w:rsidRPr="0099702C" w:rsidRDefault="00495326" w:rsidP="00B059CE">
      <w:pPr>
        <w:tabs>
          <w:tab w:val="left" w:pos="851"/>
          <w:tab w:val="left" w:pos="1134"/>
        </w:tabs>
        <w:spacing w:before="120" w:line="276" w:lineRule="auto"/>
        <w:ind w:firstLine="709"/>
        <w:jc w:val="both"/>
        <w:rPr>
          <w:sz w:val="28"/>
          <w:szCs w:val="28"/>
          <w:lang w:val="pt-BR"/>
        </w:rPr>
      </w:pPr>
      <w:r w:rsidRPr="0099702C">
        <w:rPr>
          <w:sz w:val="28"/>
          <w:szCs w:val="28"/>
          <w:lang w:val="pt-BR"/>
        </w:rPr>
        <w:t>a) Miễn thuế thu nhập cá nhân đối với khoản lợi nhuận từ chuyển nhượng cổ phần của doanh nghiệp khởi nghiệp sáng tạo trong bốn (04) năm nếu cổ phần được nắm giữ tối thiểu ba (03) năm;</w:t>
      </w:r>
    </w:p>
    <w:p w14:paraId="2AC340E3" w14:textId="4517E555" w:rsidR="00495326" w:rsidRPr="0099702C" w:rsidRDefault="00495326" w:rsidP="0099702C">
      <w:pPr>
        <w:tabs>
          <w:tab w:val="left" w:pos="851"/>
          <w:tab w:val="left" w:pos="1134"/>
        </w:tabs>
        <w:spacing w:before="120" w:line="276" w:lineRule="auto"/>
        <w:ind w:firstLine="709"/>
        <w:jc w:val="both"/>
        <w:rPr>
          <w:sz w:val="28"/>
          <w:szCs w:val="28"/>
          <w:lang w:val="pt-BR"/>
        </w:rPr>
      </w:pPr>
      <w:r w:rsidRPr="0099702C">
        <w:rPr>
          <w:sz w:val="28"/>
          <w:szCs w:val="28"/>
          <w:lang w:val="pt-BR"/>
        </w:rPr>
        <w:t>b) Miễn thuế thu nhập cá nhân đối với thu nhập từ lãi vốn khi góp vốn vào quỹ đầu tư khởi nghiệp sáng tạo trong bốn (04) năm.</w:t>
      </w:r>
    </w:p>
    <w:p w14:paraId="4DC7C222" w14:textId="4009F295" w:rsidR="00830933" w:rsidRPr="0099702C" w:rsidRDefault="00830933" w:rsidP="0099702C">
      <w:pPr>
        <w:pStyle w:val="ListParagraph"/>
        <w:numPr>
          <w:ilvl w:val="0"/>
          <w:numId w:val="7"/>
        </w:numPr>
        <w:tabs>
          <w:tab w:val="left" w:pos="1843"/>
        </w:tabs>
        <w:spacing w:before="120" w:line="276" w:lineRule="auto"/>
        <w:ind w:left="0" w:firstLine="709"/>
        <w:jc w:val="both"/>
        <w:rPr>
          <w:b/>
          <w:sz w:val="28"/>
          <w:szCs w:val="28"/>
          <w:lang w:val="vi-VN"/>
        </w:rPr>
      </w:pPr>
      <w:r w:rsidRPr="0099702C">
        <w:rPr>
          <w:b/>
          <w:sz w:val="28"/>
          <w:szCs w:val="28"/>
          <w:lang w:val="vi-VN"/>
        </w:rPr>
        <w:t>Về cơ chế thử nghiệm có sự giám sát của Nhà nước</w:t>
      </w:r>
    </w:p>
    <w:p w14:paraId="036F647A" w14:textId="4A12F585" w:rsidR="00830933" w:rsidRPr="00200CAB" w:rsidRDefault="00830933" w:rsidP="00B059CE">
      <w:pPr>
        <w:pStyle w:val="ListParagraph"/>
        <w:numPr>
          <w:ilvl w:val="3"/>
          <w:numId w:val="7"/>
        </w:numPr>
        <w:tabs>
          <w:tab w:val="left" w:pos="851"/>
          <w:tab w:val="left" w:pos="993"/>
        </w:tabs>
        <w:spacing w:before="120" w:line="276" w:lineRule="auto"/>
        <w:ind w:left="0" w:firstLine="709"/>
        <w:jc w:val="both"/>
        <w:rPr>
          <w:sz w:val="28"/>
          <w:szCs w:val="28"/>
          <w:lang w:val="vi-VN"/>
        </w:rPr>
      </w:pPr>
      <w:r w:rsidRPr="00200CAB">
        <w:rPr>
          <w:sz w:val="28"/>
          <w:szCs w:val="28"/>
          <w:lang w:val="vi-VN"/>
        </w:rPr>
        <w:t>Chính phủ xây dựng, trình Quốc hội ban hành Nghị quyết của Quốc hội về cơ chế thí điểm để doanh nghiệp thử nghiệm công nghệ mới, mô hình kinh doanh mới có sự giám sát của Nhà nước, hoàn thiện chính sách miễn trừ trách nhiệm đối với doanh nghiệp, tổ chức, cá nhân trong trường hợp thử nghiệm công nghệ mới, mô hình kinh doanh mới mà có thiệt hại về kinh tế do nguyên nhân khách quan.</w:t>
      </w:r>
    </w:p>
    <w:p w14:paraId="636E52CB" w14:textId="31AF2EAB" w:rsidR="00830933" w:rsidRPr="0099702C" w:rsidRDefault="00830933" w:rsidP="0099702C">
      <w:pPr>
        <w:tabs>
          <w:tab w:val="left" w:pos="709"/>
          <w:tab w:val="left" w:pos="851"/>
          <w:tab w:val="left" w:pos="993"/>
          <w:tab w:val="left" w:pos="1134"/>
        </w:tabs>
        <w:spacing w:before="120" w:line="276" w:lineRule="auto"/>
        <w:ind w:firstLine="709"/>
        <w:jc w:val="both"/>
        <w:rPr>
          <w:sz w:val="28"/>
          <w:szCs w:val="28"/>
        </w:rPr>
      </w:pPr>
      <w:r w:rsidRPr="0099702C">
        <w:rPr>
          <w:sz w:val="28"/>
          <w:szCs w:val="28"/>
          <w:lang w:val="vi-VN"/>
        </w:rPr>
        <w:lastRenderedPageBreak/>
        <w:t xml:space="preserve">2. Chính phủ chỉ đạo xây dựng, ban hành theo thẩm quyền cơ chế thí điểm </w:t>
      </w:r>
      <w:r w:rsidRPr="0099702C">
        <w:rPr>
          <w:sz w:val="28"/>
          <w:szCs w:val="28"/>
          <w:lang w:val="pt-BR"/>
        </w:rPr>
        <w:t>hình thành trung tâm dữ quốc gia về công nghệ và chuyển giao công nghệ trên nền tảng chuyển đổi số</w:t>
      </w:r>
      <w:r w:rsidRPr="0099702C">
        <w:rPr>
          <w:sz w:val="28"/>
          <w:szCs w:val="28"/>
          <w:lang w:val="vi-VN"/>
        </w:rPr>
        <w:t>.</w:t>
      </w:r>
    </w:p>
    <w:p w14:paraId="703AB27D" w14:textId="3D956227" w:rsidR="00830933" w:rsidRPr="00200CAB" w:rsidRDefault="00200CAB" w:rsidP="0099702C">
      <w:pPr>
        <w:pStyle w:val="ListParagraph"/>
        <w:numPr>
          <w:ilvl w:val="0"/>
          <w:numId w:val="7"/>
        </w:numPr>
        <w:tabs>
          <w:tab w:val="left" w:pos="1843"/>
        </w:tabs>
        <w:spacing w:before="120" w:line="276" w:lineRule="auto"/>
        <w:ind w:left="0" w:firstLine="709"/>
        <w:jc w:val="both"/>
        <w:rPr>
          <w:color w:val="C00000"/>
          <w:sz w:val="28"/>
          <w:szCs w:val="28"/>
          <w:lang w:val="vi-VN"/>
        </w:rPr>
      </w:pPr>
      <w:r w:rsidRPr="00200CAB">
        <w:rPr>
          <w:b/>
          <w:sz w:val="28"/>
          <w:szCs w:val="28"/>
          <w:lang w:val="vi-VN"/>
        </w:rPr>
        <w:t>Về tổ chức đổi mới sáng tạo, tổ chức hỗ trợ đổi mới sáng tạo và khởi nghiệp sáng tạ</w:t>
      </w:r>
      <w:r w:rsidRPr="00200CAB">
        <w:rPr>
          <w:b/>
          <w:sz w:val="28"/>
          <w:szCs w:val="28"/>
          <w:lang w:val="pt-BR"/>
        </w:rPr>
        <w:t>o</w:t>
      </w:r>
    </w:p>
    <w:p w14:paraId="16DE59A0" w14:textId="09A797DE" w:rsidR="00830933" w:rsidRPr="0099702C" w:rsidRDefault="00830933" w:rsidP="0099702C">
      <w:pPr>
        <w:tabs>
          <w:tab w:val="left" w:pos="851"/>
          <w:tab w:val="left" w:pos="993"/>
          <w:tab w:val="left" w:pos="1134"/>
        </w:tabs>
        <w:spacing w:before="120" w:line="276" w:lineRule="auto"/>
        <w:ind w:firstLine="709"/>
        <w:jc w:val="both"/>
        <w:rPr>
          <w:sz w:val="28"/>
          <w:szCs w:val="28"/>
        </w:rPr>
      </w:pPr>
      <w:bookmarkStart w:id="8" w:name="_Hlk190043175"/>
      <w:r w:rsidRPr="0099702C">
        <w:rPr>
          <w:sz w:val="28"/>
          <w:szCs w:val="28"/>
          <w:lang w:val="vi-VN"/>
        </w:rPr>
        <w:t>Chính phủ quy định việc phân loại, xác định tiêu chí</w:t>
      </w:r>
      <w:bookmarkEnd w:id="8"/>
      <w:r w:rsidRPr="0099702C">
        <w:rPr>
          <w:sz w:val="28"/>
          <w:szCs w:val="28"/>
          <w:lang w:val="vi-VN"/>
        </w:rPr>
        <w:t>, tổ chức công nhận đối với tổ chức đổi mới sáng tạo, tổ chức hỗ trợ đổi mới sáng tạo và khởi nghiệp sáng tạo và các tổ chức, cá nhân liên quan.</w:t>
      </w:r>
    </w:p>
    <w:p w14:paraId="201DFF5B" w14:textId="5434B25F" w:rsidR="008A7F5B" w:rsidRPr="0099702C" w:rsidRDefault="00063051" w:rsidP="0099702C">
      <w:pPr>
        <w:pStyle w:val="ListParagraph"/>
        <w:numPr>
          <w:ilvl w:val="0"/>
          <w:numId w:val="7"/>
        </w:numPr>
        <w:tabs>
          <w:tab w:val="left" w:pos="1843"/>
        </w:tabs>
        <w:spacing w:before="120" w:line="276" w:lineRule="auto"/>
        <w:ind w:left="0" w:firstLine="709"/>
        <w:contextualSpacing w:val="0"/>
        <w:jc w:val="both"/>
        <w:outlineLvl w:val="1"/>
        <w:rPr>
          <w:sz w:val="28"/>
          <w:szCs w:val="28"/>
        </w:rPr>
      </w:pPr>
      <w:r w:rsidRPr="0099702C">
        <w:rPr>
          <w:b/>
          <w:bCs/>
          <w:sz w:val="28"/>
          <w:szCs w:val="28"/>
          <w:lang w:val="nl-NL"/>
        </w:rPr>
        <w:t xml:space="preserve">Điều khoản thi hành </w:t>
      </w:r>
      <w:r w:rsidR="00642DF2" w:rsidRPr="0099702C">
        <w:rPr>
          <w:sz w:val="28"/>
          <w:szCs w:val="28"/>
          <w:lang w:val="nl-NL"/>
        </w:rPr>
        <w:tab/>
      </w:r>
    </w:p>
    <w:p w14:paraId="537B6784" w14:textId="17299C61" w:rsidR="00642DF2" w:rsidRPr="0099702C" w:rsidRDefault="00642DF2" w:rsidP="0099702C">
      <w:pPr>
        <w:tabs>
          <w:tab w:val="left" w:pos="709"/>
          <w:tab w:val="left" w:pos="851"/>
          <w:tab w:val="left" w:pos="993"/>
          <w:tab w:val="left" w:pos="1134"/>
          <w:tab w:val="left" w:pos="1701"/>
          <w:tab w:val="left" w:pos="1843"/>
        </w:tabs>
        <w:spacing w:before="120" w:line="276" w:lineRule="auto"/>
        <w:ind w:firstLine="709"/>
        <w:jc w:val="both"/>
        <w:outlineLvl w:val="1"/>
        <w:rPr>
          <w:sz w:val="28"/>
          <w:szCs w:val="28"/>
        </w:rPr>
      </w:pPr>
      <w:r w:rsidRPr="0099702C">
        <w:rPr>
          <w:sz w:val="28"/>
          <w:szCs w:val="28"/>
          <w:lang w:val="vi-VN"/>
        </w:rPr>
        <w:t xml:space="preserve">1. </w:t>
      </w:r>
      <w:r w:rsidR="00BB30BE" w:rsidRPr="00BB30BE">
        <w:rPr>
          <w:sz w:val="28"/>
          <w:szCs w:val="28"/>
          <w:lang w:val="vi-VN"/>
        </w:rPr>
        <w:t>Nghị quyết này có hiệu lực thi hành từ ngày</w:t>
      </w:r>
      <w:r w:rsidR="00BB30BE">
        <w:rPr>
          <w:sz w:val="28"/>
          <w:szCs w:val="28"/>
          <w:lang w:val="en-GB"/>
        </w:rPr>
        <w:t xml:space="preserve"> …</w:t>
      </w:r>
      <w:r w:rsidR="00BB30BE" w:rsidRPr="00BB30BE">
        <w:rPr>
          <w:sz w:val="28"/>
          <w:szCs w:val="28"/>
          <w:lang w:val="vi-VN"/>
        </w:rPr>
        <w:t xml:space="preserve"> tháng 02 năm 2025 và hết hiệu lực khi các Luật có liên quan đến nội dung Nghị quyết được Quốc hội thông qua và có hiệu lực thi hành</w:t>
      </w:r>
      <w:r w:rsidRPr="0099702C">
        <w:rPr>
          <w:sz w:val="28"/>
          <w:szCs w:val="28"/>
          <w:lang w:val="vi-VN"/>
        </w:rPr>
        <w:t>.</w:t>
      </w:r>
    </w:p>
    <w:p w14:paraId="403F26DE" w14:textId="197534D1" w:rsidR="00642DF2" w:rsidRPr="0099702C" w:rsidRDefault="00642DF2" w:rsidP="0099702C">
      <w:pPr>
        <w:tabs>
          <w:tab w:val="left" w:pos="1134"/>
        </w:tabs>
        <w:spacing w:before="120" w:line="276" w:lineRule="auto"/>
        <w:ind w:firstLine="709"/>
        <w:jc w:val="both"/>
        <w:rPr>
          <w:sz w:val="28"/>
          <w:szCs w:val="28"/>
        </w:rPr>
      </w:pPr>
      <w:r w:rsidRPr="0099702C">
        <w:rPr>
          <w:sz w:val="28"/>
          <w:szCs w:val="28"/>
          <w:lang w:val="vi-VN"/>
        </w:rPr>
        <w:t>2. Trường h</w:t>
      </w:r>
      <w:r w:rsidRPr="0099702C">
        <w:rPr>
          <w:sz w:val="28"/>
          <w:szCs w:val="28"/>
        </w:rPr>
        <w:t>ợ</w:t>
      </w:r>
      <w:r w:rsidRPr="0099702C">
        <w:rPr>
          <w:sz w:val="28"/>
          <w:szCs w:val="28"/>
          <w:lang w:val="vi-VN"/>
        </w:rPr>
        <w:t>p có quy định khác nhau giữa Nghị quyết này và luật, nghị quy</w:t>
      </w:r>
      <w:r w:rsidRPr="0099702C">
        <w:rPr>
          <w:sz w:val="28"/>
          <w:szCs w:val="28"/>
        </w:rPr>
        <w:t>ế</w:t>
      </w:r>
      <w:r w:rsidRPr="0099702C">
        <w:rPr>
          <w:sz w:val="28"/>
          <w:szCs w:val="28"/>
          <w:lang w:val="vi-VN"/>
        </w:rPr>
        <w:t>t khác của Qu</w:t>
      </w:r>
      <w:r w:rsidRPr="0099702C">
        <w:rPr>
          <w:sz w:val="28"/>
          <w:szCs w:val="28"/>
        </w:rPr>
        <w:t>ố</w:t>
      </w:r>
      <w:r w:rsidRPr="0099702C">
        <w:rPr>
          <w:sz w:val="28"/>
          <w:szCs w:val="28"/>
          <w:lang w:val="vi-VN"/>
        </w:rPr>
        <w:t>c hội ban hành trước ngày Nghị quy</w:t>
      </w:r>
      <w:r w:rsidRPr="0099702C">
        <w:rPr>
          <w:sz w:val="28"/>
          <w:szCs w:val="28"/>
        </w:rPr>
        <w:t>ế</w:t>
      </w:r>
      <w:r w:rsidRPr="0099702C">
        <w:rPr>
          <w:sz w:val="28"/>
          <w:szCs w:val="28"/>
          <w:lang w:val="vi-VN"/>
        </w:rPr>
        <w:t>t này có hiệu lực thi hành về cùng một vấn đề thì áp dụng quy định của Nghị quyết này.</w:t>
      </w:r>
    </w:p>
    <w:p w14:paraId="51C2EC69" w14:textId="4AE83AE9" w:rsidR="00642DF2" w:rsidRPr="0099702C" w:rsidRDefault="00642DF2" w:rsidP="0099702C">
      <w:pPr>
        <w:tabs>
          <w:tab w:val="left" w:pos="1134"/>
        </w:tabs>
        <w:spacing w:before="120" w:line="276" w:lineRule="auto"/>
        <w:ind w:firstLine="709"/>
        <w:jc w:val="both"/>
        <w:rPr>
          <w:sz w:val="28"/>
          <w:szCs w:val="28"/>
        </w:rPr>
      </w:pPr>
      <w:r w:rsidRPr="0099702C">
        <w:rPr>
          <w:sz w:val="28"/>
          <w:szCs w:val="28"/>
          <w:lang w:val="vi-VN"/>
        </w:rPr>
        <w:t>3. Chính phủ chịu trách nhiệm tổ chức thực hiện Nghị quyết này.</w:t>
      </w:r>
    </w:p>
    <w:p w14:paraId="4B05E00D" w14:textId="4A28E625" w:rsidR="00063051" w:rsidRPr="0099702C" w:rsidRDefault="00642DF2" w:rsidP="0099702C">
      <w:pPr>
        <w:tabs>
          <w:tab w:val="left" w:pos="709"/>
          <w:tab w:val="left" w:pos="851"/>
          <w:tab w:val="left" w:pos="993"/>
          <w:tab w:val="left" w:pos="1134"/>
          <w:tab w:val="left" w:pos="1843"/>
        </w:tabs>
        <w:spacing w:before="120" w:line="276" w:lineRule="auto"/>
        <w:ind w:firstLine="709"/>
        <w:jc w:val="both"/>
        <w:rPr>
          <w:sz w:val="28"/>
          <w:szCs w:val="28"/>
          <w:lang w:val="vi-VN"/>
        </w:rPr>
      </w:pPr>
      <w:r w:rsidRPr="0099702C">
        <w:rPr>
          <w:sz w:val="28"/>
          <w:szCs w:val="28"/>
          <w:lang w:val="vi-VN"/>
        </w:rPr>
        <w:t>4. Ủy ban Thường vụ Quốc hội, Hội đồng Dân tộc, các Ủy ban của Quốc hội, các Đoàn đại biểu Quốc hội và đại biểu Quốc hội, Hội đồng nhân dân các cấp, Ủy ban Trung ương Mặt trận Tổ quốc Việt Nam và các t</w:t>
      </w:r>
      <w:r w:rsidRPr="0099702C">
        <w:rPr>
          <w:sz w:val="28"/>
          <w:szCs w:val="28"/>
        </w:rPr>
        <w:t>ổ </w:t>
      </w:r>
      <w:r w:rsidRPr="0099702C">
        <w:rPr>
          <w:sz w:val="28"/>
          <w:szCs w:val="28"/>
          <w:lang w:val="vi-VN"/>
        </w:rPr>
        <w:t>chức thành viên của Mặt trận, trong phạm vi nhiệm vụ, quyền hạn của mình, gi</w:t>
      </w:r>
      <w:r w:rsidRPr="0099702C">
        <w:rPr>
          <w:sz w:val="28"/>
          <w:szCs w:val="28"/>
        </w:rPr>
        <w:t>á</w:t>
      </w:r>
      <w:r w:rsidRPr="0099702C">
        <w:rPr>
          <w:sz w:val="28"/>
          <w:szCs w:val="28"/>
          <w:lang w:val="vi-VN"/>
        </w:rPr>
        <w:t>m sát việc thực hiện Nghị quyết này.</w:t>
      </w:r>
    </w:p>
    <w:p w14:paraId="314913E8" w14:textId="77777777" w:rsidR="008A7F5B" w:rsidRPr="0099702C" w:rsidRDefault="008A7F5B" w:rsidP="0099702C">
      <w:pPr>
        <w:tabs>
          <w:tab w:val="left" w:pos="709"/>
          <w:tab w:val="left" w:pos="851"/>
          <w:tab w:val="left" w:pos="993"/>
          <w:tab w:val="left" w:pos="1134"/>
          <w:tab w:val="left" w:pos="1843"/>
        </w:tabs>
        <w:spacing w:before="120" w:line="276" w:lineRule="auto"/>
        <w:ind w:firstLine="709"/>
        <w:jc w:val="both"/>
        <w:rPr>
          <w:sz w:val="28"/>
          <w:szCs w:val="28"/>
          <w:lang w:val="nl-NL"/>
        </w:rPr>
      </w:pPr>
    </w:p>
    <w:bookmarkStart w:id="9" w:name="_Toc185294788"/>
    <w:bookmarkEnd w:id="7"/>
    <w:p w14:paraId="3E8A40E4" w14:textId="41A4867D" w:rsidR="00C96169" w:rsidRPr="008A7F5B" w:rsidRDefault="00C96169" w:rsidP="008A7F5B">
      <w:pPr>
        <w:spacing w:before="120" w:after="120"/>
        <w:jc w:val="both"/>
        <w:rPr>
          <w:rFonts w:asciiTheme="majorHAnsi" w:hAnsiTheme="majorHAnsi" w:cstheme="majorHAnsi"/>
          <w:i/>
          <w:iCs/>
          <w:color w:val="000000" w:themeColor="text1"/>
          <w:sz w:val="28"/>
          <w:szCs w:val="28"/>
          <w:lang w:val="vi-VN"/>
        </w:rPr>
      </w:pPr>
      <w:r w:rsidRPr="00E029F4">
        <w:rPr>
          <w:noProof/>
        </w:rPr>
        <mc:AlternateContent>
          <mc:Choice Requires="wps">
            <w:drawing>
              <wp:anchor distT="0" distB="0" distL="114300" distR="114300" simplePos="0" relativeHeight="251664384" behindDoc="0" locked="0" layoutInCell="1" allowOverlap="1" wp14:anchorId="51C855E8" wp14:editId="1A2732C8">
                <wp:simplePos x="0" y="0"/>
                <wp:positionH relativeFrom="margin">
                  <wp:align>left</wp:align>
                </wp:positionH>
                <wp:positionV relativeFrom="paragraph">
                  <wp:posOffset>66040</wp:posOffset>
                </wp:positionV>
                <wp:extent cx="5715000" cy="9525"/>
                <wp:effectExtent l="0" t="0" r="19050" b="28575"/>
                <wp:wrapNone/>
                <wp:docPr id="2101627945" name="Straight Connector 2101627945"/>
                <wp:cNvGraphicFramePr/>
                <a:graphic xmlns:a="http://schemas.openxmlformats.org/drawingml/2006/main">
                  <a:graphicData uri="http://schemas.microsoft.com/office/word/2010/wordprocessingShape">
                    <wps:wsp>
                      <wps:cNvCnPr/>
                      <wps:spPr>
                        <a:xfrm flipV="1">
                          <a:off x="0" y="0"/>
                          <a:ext cx="57150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2B3DFA" id="Straight Connector 2101627945" o:spid="_x0000_s1026" style="position:absolute;flip:y;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2pt" to="450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" strokecolor="black [3040]">
                <w10:wrap anchorx="margin"/>
              </v:line>
            </w:pict>
          </mc:Fallback>
        </mc:AlternateContent>
      </w:r>
      <w:r w:rsidRPr="008A7F5B">
        <w:rPr>
          <w:rFonts w:asciiTheme="majorHAnsi" w:hAnsiTheme="majorHAnsi" w:cstheme="majorHAnsi"/>
          <w:i/>
          <w:iCs/>
          <w:color w:val="000000" w:themeColor="text1"/>
          <w:sz w:val="28"/>
          <w:szCs w:val="28"/>
          <w:lang w:val="vi-VN"/>
        </w:rPr>
        <w:t>Ngh</w:t>
      </w:r>
      <w:r w:rsidRPr="008A7F5B">
        <w:rPr>
          <w:rFonts w:asciiTheme="majorHAnsi" w:hAnsiTheme="majorHAnsi" w:cstheme="majorHAnsi"/>
          <w:i/>
          <w:iCs/>
          <w:color w:val="000000" w:themeColor="text1"/>
          <w:sz w:val="28"/>
          <w:szCs w:val="28"/>
          <w:lang w:val="nl-NL"/>
        </w:rPr>
        <w:t xml:space="preserve">ị quyết này </w:t>
      </w:r>
      <w:r w:rsidRPr="008A7F5B">
        <w:rPr>
          <w:rFonts w:asciiTheme="majorHAnsi" w:hAnsiTheme="majorHAnsi" w:cstheme="majorHAnsi"/>
          <w:i/>
          <w:iCs/>
          <w:color w:val="000000" w:themeColor="text1"/>
          <w:sz w:val="28"/>
          <w:szCs w:val="28"/>
          <w:lang w:val="vi-VN"/>
        </w:rPr>
        <w:t>được Quốc hội nước Cộng hòa xã hội chủ nghĩa Việt Nam khóa XV, kỳ họp</w:t>
      </w:r>
      <w:r w:rsidRPr="008A7F5B">
        <w:rPr>
          <w:rFonts w:asciiTheme="majorHAnsi" w:hAnsiTheme="majorHAnsi" w:cstheme="majorHAnsi"/>
          <w:i/>
          <w:iCs/>
          <w:color w:val="000000" w:themeColor="text1"/>
          <w:sz w:val="28"/>
          <w:szCs w:val="28"/>
          <w:lang w:val="nl-NL"/>
        </w:rPr>
        <w:t xml:space="preserve"> bất thường lần</w:t>
      </w:r>
      <w:r w:rsidRPr="008A7F5B">
        <w:rPr>
          <w:rFonts w:asciiTheme="majorHAnsi" w:hAnsiTheme="majorHAnsi" w:cstheme="majorHAnsi"/>
          <w:i/>
          <w:iCs/>
          <w:color w:val="000000" w:themeColor="text1"/>
          <w:sz w:val="28"/>
          <w:szCs w:val="28"/>
          <w:lang w:val="vi-VN"/>
        </w:rPr>
        <w:t xml:space="preserve"> thứ </w:t>
      </w:r>
      <w:r w:rsidRPr="008A7F5B">
        <w:rPr>
          <w:rFonts w:asciiTheme="majorHAnsi" w:hAnsiTheme="majorHAnsi" w:cstheme="majorHAnsi"/>
          <w:i/>
          <w:iCs/>
          <w:color w:val="000000" w:themeColor="text1"/>
          <w:sz w:val="28"/>
          <w:szCs w:val="28"/>
          <w:lang w:val="nl-NL"/>
        </w:rPr>
        <w:t>….</w:t>
      </w:r>
      <w:r w:rsidRPr="008A7F5B">
        <w:rPr>
          <w:rFonts w:asciiTheme="majorHAnsi" w:hAnsiTheme="majorHAnsi" w:cstheme="majorHAnsi"/>
          <w:i/>
          <w:iCs/>
          <w:color w:val="000000" w:themeColor="text1"/>
          <w:sz w:val="28"/>
          <w:szCs w:val="28"/>
          <w:lang w:val="vi-VN"/>
        </w:rPr>
        <w:t xml:space="preserve"> thông qua ngày      tháng 02 năm 202</w:t>
      </w:r>
      <w:r w:rsidRPr="008A7F5B">
        <w:rPr>
          <w:rFonts w:asciiTheme="majorHAnsi" w:hAnsiTheme="majorHAnsi" w:cstheme="majorHAnsi"/>
          <w:i/>
          <w:iCs/>
          <w:color w:val="000000" w:themeColor="text1"/>
          <w:sz w:val="28"/>
          <w:szCs w:val="28"/>
          <w:lang w:val="nl-NL"/>
        </w:rPr>
        <w:t>5</w:t>
      </w:r>
      <w:r w:rsidRPr="008A7F5B">
        <w:rPr>
          <w:rFonts w:asciiTheme="majorHAnsi" w:hAnsiTheme="majorHAnsi" w:cstheme="majorHAnsi"/>
          <w:i/>
          <w:iCs/>
          <w:color w:val="000000" w:themeColor="text1"/>
          <w:sz w:val="28"/>
          <w:szCs w:val="28"/>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C96169" w:rsidRPr="00E029F4" w14:paraId="6F70B478" w14:textId="77777777" w:rsidTr="00495840">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58E835C1" w14:textId="77777777" w:rsidR="00C96169" w:rsidRPr="00E029F4" w:rsidRDefault="00C96169" w:rsidP="00495840">
            <w:pPr>
              <w:rPr>
                <w:color w:val="000000" w:themeColor="text1"/>
                <w:lang w:val="vi-VN"/>
              </w:rPr>
            </w:pPr>
            <w:r w:rsidRPr="00E029F4">
              <w:rPr>
                <w:b/>
                <w:bCs/>
                <w:color w:val="000000" w:themeColor="text1"/>
                <w:lang w:val="vi-VN"/>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5F631F87" w14:textId="77777777" w:rsidR="00C96169" w:rsidRPr="00E029F4" w:rsidRDefault="00C96169" w:rsidP="00495840">
            <w:pPr>
              <w:jc w:val="center"/>
              <w:rPr>
                <w:b/>
                <w:bCs/>
                <w:color w:val="000000" w:themeColor="text1"/>
                <w:sz w:val="26"/>
                <w:szCs w:val="26"/>
                <w:lang w:val="vi-VN"/>
              </w:rPr>
            </w:pPr>
          </w:p>
          <w:p w14:paraId="78BD65E4" w14:textId="77777777" w:rsidR="00C96169" w:rsidRPr="00E029F4" w:rsidRDefault="00C96169" w:rsidP="00495840">
            <w:pPr>
              <w:jc w:val="center"/>
              <w:rPr>
                <w:b/>
                <w:bCs/>
                <w:color w:val="000000" w:themeColor="text1"/>
                <w:sz w:val="26"/>
                <w:szCs w:val="26"/>
                <w:lang w:val="vi-VN"/>
              </w:rPr>
            </w:pPr>
            <w:r w:rsidRPr="00E029F4">
              <w:rPr>
                <w:b/>
                <w:bCs/>
                <w:color w:val="000000" w:themeColor="text1"/>
                <w:sz w:val="26"/>
                <w:szCs w:val="26"/>
                <w:lang w:val="vi-VN"/>
              </w:rPr>
              <w:t>CHỦ TỊCH QUỐC HỘI</w:t>
            </w:r>
          </w:p>
          <w:p w14:paraId="14FAD298" w14:textId="77777777" w:rsidR="00C96169" w:rsidRPr="00E029F4" w:rsidRDefault="00C96169" w:rsidP="00495840">
            <w:pPr>
              <w:jc w:val="center"/>
              <w:rPr>
                <w:b/>
                <w:bCs/>
                <w:color w:val="000000" w:themeColor="text1"/>
                <w:sz w:val="28"/>
                <w:szCs w:val="28"/>
                <w:lang w:val="vi-VN"/>
              </w:rPr>
            </w:pPr>
          </w:p>
          <w:p w14:paraId="756DC0F2" w14:textId="25A032F0" w:rsidR="00C96169" w:rsidRDefault="00C96169" w:rsidP="00495840">
            <w:pPr>
              <w:jc w:val="center"/>
              <w:rPr>
                <w:b/>
                <w:bCs/>
                <w:color w:val="000000" w:themeColor="text1"/>
                <w:sz w:val="28"/>
                <w:szCs w:val="28"/>
                <w:lang w:val="vi-VN"/>
              </w:rPr>
            </w:pPr>
          </w:p>
          <w:p w14:paraId="0DCEDBA3" w14:textId="53CCA367" w:rsidR="0023281D" w:rsidRDefault="0023281D" w:rsidP="00495840">
            <w:pPr>
              <w:jc w:val="center"/>
              <w:rPr>
                <w:b/>
                <w:bCs/>
                <w:color w:val="000000" w:themeColor="text1"/>
                <w:sz w:val="28"/>
                <w:szCs w:val="28"/>
                <w:lang w:val="vi-VN"/>
              </w:rPr>
            </w:pPr>
          </w:p>
          <w:p w14:paraId="6CA5802E" w14:textId="243355C8" w:rsidR="0023281D" w:rsidRDefault="0023281D" w:rsidP="00495840">
            <w:pPr>
              <w:jc w:val="center"/>
              <w:rPr>
                <w:b/>
                <w:bCs/>
                <w:color w:val="000000" w:themeColor="text1"/>
                <w:sz w:val="28"/>
                <w:szCs w:val="28"/>
                <w:lang w:val="vi-VN"/>
              </w:rPr>
            </w:pPr>
          </w:p>
          <w:p w14:paraId="606E90E0" w14:textId="77777777" w:rsidR="0023281D" w:rsidRPr="00E029F4" w:rsidRDefault="0023281D" w:rsidP="00495840">
            <w:pPr>
              <w:jc w:val="center"/>
              <w:rPr>
                <w:b/>
                <w:bCs/>
                <w:color w:val="000000" w:themeColor="text1"/>
                <w:sz w:val="28"/>
                <w:szCs w:val="28"/>
                <w:lang w:val="vi-VN"/>
              </w:rPr>
            </w:pPr>
          </w:p>
          <w:p w14:paraId="7CEB7191" w14:textId="00E23CF8" w:rsidR="00C96169" w:rsidRPr="00E029F4" w:rsidRDefault="00C96169" w:rsidP="00495840">
            <w:pPr>
              <w:jc w:val="center"/>
              <w:rPr>
                <w:color w:val="000000" w:themeColor="text1"/>
                <w:sz w:val="28"/>
                <w:szCs w:val="28"/>
                <w:lang w:val="vi-VN"/>
              </w:rPr>
            </w:pPr>
            <w:r w:rsidRPr="00E029F4">
              <w:rPr>
                <w:b/>
                <w:bCs/>
                <w:color w:val="000000" w:themeColor="text1"/>
                <w:sz w:val="28"/>
                <w:szCs w:val="28"/>
                <w:lang w:val="vi-VN"/>
              </w:rPr>
              <w:t>Trần Thanh Mẫn</w:t>
            </w:r>
          </w:p>
        </w:tc>
      </w:tr>
      <w:bookmarkEnd w:id="9"/>
    </w:tbl>
    <w:p w14:paraId="5933680C" w14:textId="77777777" w:rsidR="00973346" w:rsidRPr="00E029F4" w:rsidRDefault="00973346" w:rsidP="0059344A">
      <w:pPr>
        <w:jc w:val="both"/>
        <w:rPr>
          <w:color w:val="000000" w:themeColor="text1"/>
          <w:lang w:val="vi-VN"/>
        </w:rPr>
      </w:pPr>
    </w:p>
    <w:sectPr w:rsidR="00973346" w:rsidRPr="00E029F4" w:rsidSect="006E2EAE">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6A8AB" w14:textId="77777777" w:rsidR="00EB2369" w:rsidRDefault="00EB2369" w:rsidP="009F35DD">
      <w:r>
        <w:separator/>
      </w:r>
    </w:p>
  </w:endnote>
  <w:endnote w:type="continuationSeparator" w:id="0">
    <w:p w14:paraId="47954364" w14:textId="77777777" w:rsidR="00EB2369" w:rsidRDefault="00EB2369" w:rsidP="009F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TimeH">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5FCA0" w14:textId="77777777" w:rsidR="00F77AAD" w:rsidRDefault="00F77A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BE163" w14:textId="77777777" w:rsidR="009F35DD" w:rsidRDefault="009F35DD">
    <w:pPr>
      <w:pStyle w:val="Footer"/>
      <w:jc w:val="right"/>
    </w:pPr>
  </w:p>
  <w:p w14:paraId="3062561A" w14:textId="77777777" w:rsidR="009F35DD" w:rsidRDefault="009F3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71C13" w14:textId="77777777" w:rsidR="00F77AAD" w:rsidRDefault="00F77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79D6F" w14:textId="77777777" w:rsidR="00EB2369" w:rsidRDefault="00EB2369" w:rsidP="009F35DD">
      <w:r>
        <w:separator/>
      </w:r>
    </w:p>
  </w:footnote>
  <w:footnote w:type="continuationSeparator" w:id="0">
    <w:p w14:paraId="67C26BDC" w14:textId="77777777" w:rsidR="00EB2369" w:rsidRDefault="00EB2369" w:rsidP="009F3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C54F" w14:textId="77777777" w:rsidR="00F77AAD" w:rsidRDefault="00F77A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5E7ED" w14:textId="122841B5" w:rsidR="009F35DD" w:rsidRDefault="00A3077B">
    <w:pPr>
      <w:pStyle w:val="Header"/>
      <w:jc w:val="center"/>
    </w:pPr>
    <w:r>
      <w:fldChar w:fldCharType="begin"/>
    </w:r>
    <w:r>
      <w:instrText xml:space="preserve"> PAGE   \* MERGEFORMAT </w:instrText>
    </w:r>
    <w:r>
      <w:fldChar w:fldCharType="separate"/>
    </w:r>
    <w:r w:rsidR="00C41663">
      <w:rPr>
        <w:noProof/>
      </w:rPr>
      <w:t>8</w:t>
    </w:r>
    <w:r>
      <w:rPr>
        <w:noProof/>
      </w:rPr>
      <w:fldChar w:fldCharType="end"/>
    </w:r>
  </w:p>
  <w:p w14:paraId="17DF51A2" w14:textId="77777777" w:rsidR="009F35DD" w:rsidRDefault="009F3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ABBBF" w14:textId="77777777" w:rsidR="00F77AAD" w:rsidRDefault="00F77A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08AF"/>
    <w:multiLevelType w:val="hybridMultilevel"/>
    <w:tmpl w:val="A44EE17A"/>
    <w:lvl w:ilvl="0" w:tplc="9C5C057C">
      <w:start w:val="3"/>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04142A65"/>
    <w:multiLevelType w:val="hybridMultilevel"/>
    <w:tmpl w:val="19D09872"/>
    <w:lvl w:ilvl="0" w:tplc="4670C9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7365923"/>
    <w:multiLevelType w:val="multilevel"/>
    <w:tmpl w:val="CE66C908"/>
    <w:lvl w:ilvl="0">
      <w:start w:val="1"/>
      <w:numFmt w:val="decimal"/>
      <w:lvlText w:val="Điều %1."/>
      <w:lvlJc w:val="left"/>
      <w:pPr>
        <w:ind w:left="786" w:hanging="360"/>
      </w:pPr>
      <w:rPr>
        <w:rFonts w:hint="default"/>
        <w:b/>
        <w:bCs/>
        <w:i w:val="0"/>
        <w:iCs w:val="0"/>
        <w:strike w:val="0"/>
        <w:sz w:val="28"/>
        <w:szCs w:val="28"/>
      </w:rPr>
    </w:lvl>
    <w:lvl w:ilvl="1">
      <w:start w:val="1"/>
      <w:numFmt w:val="lowerLetter"/>
      <w:lvlText w:val="%2."/>
      <w:lvlJc w:val="left"/>
      <w:pPr>
        <w:ind w:left="1581" w:hanging="360"/>
      </w:pPr>
    </w:lvl>
    <w:lvl w:ilvl="2">
      <w:start w:val="1"/>
      <w:numFmt w:val="lowerRoman"/>
      <w:lvlText w:val="%3."/>
      <w:lvlJc w:val="right"/>
      <w:pPr>
        <w:ind w:left="2301" w:hanging="180"/>
      </w:pPr>
    </w:lvl>
    <w:lvl w:ilvl="3">
      <w:start w:val="1"/>
      <w:numFmt w:val="decimal"/>
      <w:lvlText w:val="%4."/>
      <w:lvlJc w:val="left"/>
      <w:pPr>
        <w:ind w:left="3021" w:hanging="360"/>
      </w:pPr>
    </w:lvl>
    <w:lvl w:ilvl="4">
      <w:start w:val="1"/>
      <w:numFmt w:val="lowerLetter"/>
      <w:lvlText w:val="%5."/>
      <w:lvlJc w:val="left"/>
      <w:pPr>
        <w:ind w:left="3741" w:hanging="360"/>
      </w:pPr>
    </w:lvl>
    <w:lvl w:ilvl="5">
      <w:start w:val="1"/>
      <w:numFmt w:val="lowerRoman"/>
      <w:lvlText w:val="%6."/>
      <w:lvlJc w:val="right"/>
      <w:pPr>
        <w:ind w:left="4461" w:hanging="180"/>
      </w:pPr>
    </w:lvl>
    <w:lvl w:ilvl="6">
      <w:start w:val="1"/>
      <w:numFmt w:val="decimal"/>
      <w:lvlText w:val="%7."/>
      <w:lvlJc w:val="left"/>
      <w:pPr>
        <w:ind w:left="5181" w:hanging="360"/>
      </w:pPr>
    </w:lvl>
    <w:lvl w:ilvl="7">
      <w:start w:val="1"/>
      <w:numFmt w:val="lowerLetter"/>
      <w:lvlText w:val="%8."/>
      <w:lvlJc w:val="left"/>
      <w:pPr>
        <w:ind w:left="5901" w:hanging="360"/>
      </w:pPr>
    </w:lvl>
    <w:lvl w:ilvl="8">
      <w:start w:val="1"/>
      <w:numFmt w:val="lowerRoman"/>
      <w:lvlText w:val="%9."/>
      <w:lvlJc w:val="right"/>
      <w:pPr>
        <w:ind w:left="6621" w:hanging="180"/>
      </w:pPr>
    </w:lvl>
  </w:abstractNum>
  <w:abstractNum w:abstractNumId="3" w15:restartNumberingAfterBreak="0">
    <w:nsid w:val="19712A44"/>
    <w:multiLevelType w:val="hybridMultilevel"/>
    <w:tmpl w:val="886AAA8A"/>
    <w:lvl w:ilvl="0" w:tplc="04090017">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 w15:restartNumberingAfterBreak="0">
    <w:nsid w:val="1FFA6C9B"/>
    <w:multiLevelType w:val="multilevel"/>
    <w:tmpl w:val="9DBE2ACA"/>
    <w:lvl w:ilvl="0">
      <w:start w:val="1"/>
      <w:numFmt w:val="decimal"/>
      <w:lvlText w:val="Điều %1."/>
      <w:lvlJc w:val="left"/>
      <w:pPr>
        <w:ind w:left="928" w:hanging="360"/>
      </w:pPr>
      <w:rPr>
        <w:rFonts w:asciiTheme="majorHAnsi" w:hAnsiTheme="majorHAnsi" w:cstheme="majorHAnsi" w:hint="default"/>
        <w:b/>
        <w:bCs/>
        <w:i w:val="0"/>
        <w:iCs w:val="0"/>
        <w:strike w:val="0"/>
        <w:color w:val="000000" w:themeColor="text1"/>
        <w:sz w:val="28"/>
        <w:szCs w:val="28"/>
      </w:rPr>
    </w:lvl>
    <w:lvl w:ilvl="1">
      <w:start w:val="1"/>
      <w:numFmt w:val="lowerLetter"/>
      <w:lvlText w:val="%2."/>
      <w:lvlJc w:val="left"/>
      <w:pPr>
        <w:ind w:left="1579" w:hanging="360"/>
      </w:pPr>
    </w:lvl>
    <w:lvl w:ilvl="2">
      <w:start w:val="1"/>
      <w:numFmt w:val="lowerRoman"/>
      <w:lvlText w:val="%3."/>
      <w:lvlJc w:val="right"/>
      <w:pPr>
        <w:ind w:left="2299" w:hanging="180"/>
      </w:pPr>
    </w:lvl>
    <w:lvl w:ilvl="3">
      <w:start w:val="1"/>
      <w:numFmt w:val="decimal"/>
      <w:lvlText w:val="%4."/>
      <w:lvlJc w:val="left"/>
      <w:pPr>
        <w:ind w:left="3019" w:hanging="360"/>
      </w:pPr>
    </w:lvl>
    <w:lvl w:ilvl="4">
      <w:start w:val="1"/>
      <w:numFmt w:val="lowerLetter"/>
      <w:lvlText w:val="%5."/>
      <w:lvlJc w:val="left"/>
      <w:pPr>
        <w:ind w:left="3739" w:hanging="360"/>
      </w:pPr>
    </w:lvl>
    <w:lvl w:ilvl="5">
      <w:start w:val="1"/>
      <w:numFmt w:val="lowerRoman"/>
      <w:lvlText w:val="%6."/>
      <w:lvlJc w:val="right"/>
      <w:pPr>
        <w:ind w:left="4459" w:hanging="180"/>
      </w:pPr>
    </w:lvl>
    <w:lvl w:ilvl="6">
      <w:start w:val="1"/>
      <w:numFmt w:val="decimal"/>
      <w:lvlText w:val="%7."/>
      <w:lvlJc w:val="left"/>
      <w:pPr>
        <w:ind w:left="5179" w:hanging="360"/>
      </w:pPr>
    </w:lvl>
    <w:lvl w:ilvl="7">
      <w:start w:val="1"/>
      <w:numFmt w:val="lowerLetter"/>
      <w:lvlText w:val="%8."/>
      <w:lvlJc w:val="left"/>
      <w:pPr>
        <w:ind w:left="5899" w:hanging="360"/>
      </w:pPr>
    </w:lvl>
    <w:lvl w:ilvl="8">
      <w:start w:val="1"/>
      <w:numFmt w:val="lowerRoman"/>
      <w:lvlText w:val="%9."/>
      <w:lvlJc w:val="right"/>
      <w:pPr>
        <w:ind w:left="6619" w:hanging="180"/>
      </w:pPr>
    </w:lvl>
  </w:abstractNum>
  <w:abstractNum w:abstractNumId="5" w15:restartNumberingAfterBreak="0">
    <w:nsid w:val="204E010A"/>
    <w:multiLevelType w:val="hybridMultilevel"/>
    <w:tmpl w:val="96B8A8E0"/>
    <w:lvl w:ilvl="0" w:tplc="40E2A778">
      <w:start w:val="1"/>
      <w:numFmt w:val="decimal"/>
      <w:lvlText w:val="%1."/>
      <w:lvlJc w:val="left"/>
      <w:pPr>
        <w:ind w:left="2847" w:hanging="360"/>
      </w:pPr>
      <w:rPr>
        <w:rFonts w:hint="default"/>
        <w:b w:val="0"/>
        <w:bCs w:val="0"/>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6" w15:restartNumberingAfterBreak="0">
    <w:nsid w:val="22AB2A43"/>
    <w:multiLevelType w:val="hybridMultilevel"/>
    <w:tmpl w:val="FAC611F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25A14612"/>
    <w:multiLevelType w:val="hybridMultilevel"/>
    <w:tmpl w:val="989C06D6"/>
    <w:lvl w:ilvl="0" w:tplc="DB9C6E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A1238"/>
    <w:multiLevelType w:val="hybridMultilevel"/>
    <w:tmpl w:val="50ECF7F2"/>
    <w:lvl w:ilvl="0" w:tplc="257A46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193B66"/>
    <w:multiLevelType w:val="multilevel"/>
    <w:tmpl w:val="151A06F6"/>
    <w:lvl w:ilvl="0">
      <w:start w:val="1"/>
      <w:numFmt w:val="decimal"/>
      <w:lvlText w:val="Điều %1."/>
      <w:lvlJc w:val="left"/>
      <w:pPr>
        <w:ind w:left="2345" w:hanging="360"/>
      </w:pPr>
      <w:rPr>
        <w:rFonts w:asciiTheme="majorHAnsi" w:hAnsiTheme="majorHAnsi" w:cstheme="majorHAnsi" w:hint="default"/>
        <w:b/>
        <w:bCs/>
        <w:i w:val="0"/>
        <w:iCs w:val="0"/>
        <w:strike w:val="0"/>
        <w:color w:val="FF0000"/>
        <w:sz w:val="28"/>
        <w:szCs w:val="28"/>
      </w:rPr>
    </w:lvl>
    <w:lvl w:ilvl="1">
      <w:start w:val="1"/>
      <w:numFmt w:val="lowerLetter"/>
      <w:lvlText w:val="%2."/>
      <w:lvlJc w:val="left"/>
      <w:pPr>
        <w:ind w:left="1579" w:hanging="360"/>
      </w:pPr>
    </w:lvl>
    <w:lvl w:ilvl="2">
      <w:start w:val="1"/>
      <w:numFmt w:val="lowerRoman"/>
      <w:lvlText w:val="%3."/>
      <w:lvlJc w:val="right"/>
      <w:pPr>
        <w:ind w:left="2299" w:hanging="180"/>
      </w:pPr>
    </w:lvl>
    <w:lvl w:ilvl="3">
      <w:start w:val="1"/>
      <w:numFmt w:val="decimal"/>
      <w:lvlText w:val="%4."/>
      <w:lvlJc w:val="left"/>
      <w:pPr>
        <w:ind w:left="3019" w:hanging="360"/>
      </w:pPr>
    </w:lvl>
    <w:lvl w:ilvl="4">
      <w:start w:val="1"/>
      <w:numFmt w:val="lowerLetter"/>
      <w:lvlText w:val="%5."/>
      <w:lvlJc w:val="left"/>
      <w:pPr>
        <w:ind w:left="3739" w:hanging="360"/>
      </w:pPr>
    </w:lvl>
    <w:lvl w:ilvl="5">
      <w:start w:val="1"/>
      <w:numFmt w:val="lowerRoman"/>
      <w:lvlText w:val="%6."/>
      <w:lvlJc w:val="right"/>
      <w:pPr>
        <w:ind w:left="4459" w:hanging="180"/>
      </w:pPr>
    </w:lvl>
    <w:lvl w:ilvl="6">
      <w:start w:val="1"/>
      <w:numFmt w:val="decimal"/>
      <w:lvlText w:val="%7."/>
      <w:lvlJc w:val="left"/>
      <w:pPr>
        <w:ind w:left="5179" w:hanging="360"/>
      </w:pPr>
    </w:lvl>
    <w:lvl w:ilvl="7">
      <w:start w:val="1"/>
      <w:numFmt w:val="lowerLetter"/>
      <w:lvlText w:val="%8."/>
      <w:lvlJc w:val="left"/>
      <w:pPr>
        <w:ind w:left="5899" w:hanging="360"/>
      </w:pPr>
    </w:lvl>
    <w:lvl w:ilvl="8">
      <w:start w:val="1"/>
      <w:numFmt w:val="lowerRoman"/>
      <w:lvlText w:val="%9."/>
      <w:lvlJc w:val="right"/>
      <w:pPr>
        <w:ind w:left="6619" w:hanging="180"/>
      </w:pPr>
    </w:lvl>
  </w:abstractNum>
  <w:abstractNum w:abstractNumId="10" w15:restartNumberingAfterBreak="0">
    <w:nsid w:val="4C440167"/>
    <w:multiLevelType w:val="multilevel"/>
    <w:tmpl w:val="CE66C908"/>
    <w:lvl w:ilvl="0">
      <w:start w:val="1"/>
      <w:numFmt w:val="decimal"/>
      <w:lvlText w:val="Điều %1."/>
      <w:lvlJc w:val="left"/>
      <w:pPr>
        <w:ind w:left="786" w:hanging="360"/>
      </w:pPr>
      <w:rPr>
        <w:rFonts w:hint="default"/>
        <w:b/>
        <w:bCs/>
        <w:i w:val="0"/>
        <w:iCs w:val="0"/>
        <w:strike w:val="0"/>
        <w:sz w:val="28"/>
        <w:szCs w:val="28"/>
      </w:rPr>
    </w:lvl>
    <w:lvl w:ilvl="1">
      <w:start w:val="1"/>
      <w:numFmt w:val="lowerLetter"/>
      <w:lvlText w:val="%2."/>
      <w:lvlJc w:val="left"/>
      <w:pPr>
        <w:ind w:left="1581" w:hanging="360"/>
      </w:pPr>
    </w:lvl>
    <w:lvl w:ilvl="2">
      <w:start w:val="1"/>
      <w:numFmt w:val="lowerRoman"/>
      <w:lvlText w:val="%3."/>
      <w:lvlJc w:val="right"/>
      <w:pPr>
        <w:ind w:left="2301" w:hanging="180"/>
      </w:pPr>
    </w:lvl>
    <w:lvl w:ilvl="3">
      <w:start w:val="1"/>
      <w:numFmt w:val="decimal"/>
      <w:lvlText w:val="%4."/>
      <w:lvlJc w:val="left"/>
      <w:pPr>
        <w:ind w:left="3021" w:hanging="360"/>
      </w:pPr>
    </w:lvl>
    <w:lvl w:ilvl="4">
      <w:start w:val="1"/>
      <w:numFmt w:val="lowerLetter"/>
      <w:lvlText w:val="%5."/>
      <w:lvlJc w:val="left"/>
      <w:pPr>
        <w:ind w:left="3741" w:hanging="360"/>
      </w:pPr>
    </w:lvl>
    <w:lvl w:ilvl="5">
      <w:start w:val="1"/>
      <w:numFmt w:val="lowerRoman"/>
      <w:lvlText w:val="%6."/>
      <w:lvlJc w:val="right"/>
      <w:pPr>
        <w:ind w:left="4461" w:hanging="180"/>
      </w:pPr>
    </w:lvl>
    <w:lvl w:ilvl="6">
      <w:start w:val="1"/>
      <w:numFmt w:val="decimal"/>
      <w:lvlText w:val="%7."/>
      <w:lvlJc w:val="left"/>
      <w:pPr>
        <w:ind w:left="5181" w:hanging="360"/>
      </w:pPr>
    </w:lvl>
    <w:lvl w:ilvl="7">
      <w:start w:val="1"/>
      <w:numFmt w:val="lowerLetter"/>
      <w:lvlText w:val="%8."/>
      <w:lvlJc w:val="left"/>
      <w:pPr>
        <w:ind w:left="5901" w:hanging="360"/>
      </w:pPr>
    </w:lvl>
    <w:lvl w:ilvl="8">
      <w:start w:val="1"/>
      <w:numFmt w:val="lowerRoman"/>
      <w:lvlText w:val="%9."/>
      <w:lvlJc w:val="right"/>
      <w:pPr>
        <w:ind w:left="6621" w:hanging="180"/>
      </w:pPr>
    </w:lvl>
  </w:abstractNum>
  <w:abstractNum w:abstractNumId="11" w15:restartNumberingAfterBreak="0">
    <w:nsid w:val="4FBF0993"/>
    <w:multiLevelType w:val="hybridMultilevel"/>
    <w:tmpl w:val="DEE4766E"/>
    <w:lvl w:ilvl="0" w:tplc="F1249F9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54EC34A3"/>
    <w:multiLevelType w:val="hybridMultilevel"/>
    <w:tmpl w:val="ADE6FA14"/>
    <w:lvl w:ilvl="0" w:tplc="8DAC8FA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68AF3E87"/>
    <w:multiLevelType w:val="hybridMultilevel"/>
    <w:tmpl w:val="DC8A59C8"/>
    <w:lvl w:ilvl="0" w:tplc="3B2692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373459"/>
    <w:multiLevelType w:val="hybridMultilevel"/>
    <w:tmpl w:val="252C748C"/>
    <w:lvl w:ilvl="0" w:tplc="65B408CE">
      <w:start w:val="2"/>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10977536">
    <w:abstractNumId w:val="11"/>
  </w:num>
  <w:num w:numId="2" w16cid:durableId="595942179">
    <w:abstractNumId w:val="12"/>
  </w:num>
  <w:num w:numId="3" w16cid:durableId="924996161">
    <w:abstractNumId w:val="13"/>
  </w:num>
  <w:num w:numId="4" w16cid:durableId="905727226">
    <w:abstractNumId w:val="0"/>
  </w:num>
  <w:num w:numId="5" w16cid:durableId="647513877">
    <w:abstractNumId w:val="7"/>
  </w:num>
  <w:num w:numId="6" w16cid:durableId="2085835503">
    <w:abstractNumId w:val="1"/>
  </w:num>
  <w:num w:numId="7" w16cid:durableId="1728264841">
    <w:abstractNumId w:val="4"/>
  </w:num>
  <w:num w:numId="8" w16cid:durableId="283467302">
    <w:abstractNumId w:val="5"/>
  </w:num>
  <w:num w:numId="9" w16cid:durableId="786242405">
    <w:abstractNumId w:val="3"/>
  </w:num>
  <w:num w:numId="10" w16cid:durableId="1826503951">
    <w:abstractNumId w:val="2"/>
  </w:num>
  <w:num w:numId="11" w16cid:durableId="61412107">
    <w:abstractNumId w:val="10"/>
  </w:num>
  <w:num w:numId="12" w16cid:durableId="1454473111">
    <w:abstractNumId w:val="6"/>
  </w:num>
  <w:num w:numId="13" w16cid:durableId="1469711851">
    <w:abstractNumId w:val="14"/>
  </w:num>
  <w:num w:numId="14" w16cid:durableId="391469714">
    <w:abstractNumId w:val="8"/>
  </w:num>
  <w:num w:numId="15" w16cid:durableId="21250360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SortMethod w:val="00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9DF"/>
    <w:rsid w:val="000008BB"/>
    <w:rsid w:val="00000D34"/>
    <w:rsid w:val="00003820"/>
    <w:rsid w:val="00004237"/>
    <w:rsid w:val="00006175"/>
    <w:rsid w:val="00006D04"/>
    <w:rsid w:val="00010780"/>
    <w:rsid w:val="00014C50"/>
    <w:rsid w:val="00016F2D"/>
    <w:rsid w:val="000170E1"/>
    <w:rsid w:val="00017464"/>
    <w:rsid w:val="00022A37"/>
    <w:rsid w:val="00024076"/>
    <w:rsid w:val="000248B5"/>
    <w:rsid w:val="00027AE1"/>
    <w:rsid w:val="000318D3"/>
    <w:rsid w:val="00037471"/>
    <w:rsid w:val="00041F06"/>
    <w:rsid w:val="000422F6"/>
    <w:rsid w:val="0004398F"/>
    <w:rsid w:val="00045954"/>
    <w:rsid w:val="00045CC3"/>
    <w:rsid w:val="00045F44"/>
    <w:rsid w:val="000464DF"/>
    <w:rsid w:val="0004696A"/>
    <w:rsid w:val="0004724B"/>
    <w:rsid w:val="00050452"/>
    <w:rsid w:val="000506F5"/>
    <w:rsid w:val="000538CE"/>
    <w:rsid w:val="00054E5E"/>
    <w:rsid w:val="00057D0B"/>
    <w:rsid w:val="0006085A"/>
    <w:rsid w:val="0006163E"/>
    <w:rsid w:val="000616CA"/>
    <w:rsid w:val="00062E4A"/>
    <w:rsid w:val="00063051"/>
    <w:rsid w:val="00064881"/>
    <w:rsid w:val="0006517C"/>
    <w:rsid w:val="00066005"/>
    <w:rsid w:val="00070329"/>
    <w:rsid w:val="00070898"/>
    <w:rsid w:val="00072F55"/>
    <w:rsid w:val="0008300C"/>
    <w:rsid w:val="000831AF"/>
    <w:rsid w:val="000842BE"/>
    <w:rsid w:val="00084909"/>
    <w:rsid w:val="00084B7E"/>
    <w:rsid w:val="000855DB"/>
    <w:rsid w:val="00086990"/>
    <w:rsid w:val="00086FA9"/>
    <w:rsid w:val="00092A2F"/>
    <w:rsid w:val="00093B0F"/>
    <w:rsid w:val="00093DEA"/>
    <w:rsid w:val="00093E9C"/>
    <w:rsid w:val="00095ADB"/>
    <w:rsid w:val="00097144"/>
    <w:rsid w:val="000A0B63"/>
    <w:rsid w:val="000A1A6F"/>
    <w:rsid w:val="000A25A0"/>
    <w:rsid w:val="000A25D9"/>
    <w:rsid w:val="000A3F5A"/>
    <w:rsid w:val="000A7D40"/>
    <w:rsid w:val="000B60C8"/>
    <w:rsid w:val="000B6689"/>
    <w:rsid w:val="000B6D68"/>
    <w:rsid w:val="000C075B"/>
    <w:rsid w:val="000C393E"/>
    <w:rsid w:val="000C4C4F"/>
    <w:rsid w:val="000C7678"/>
    <w:rsid w:val="000D0994"/>
    <w:rsid w:val="000D1A21"/>
    <w:rsid w:val="000D2D7A"/>
    <w:rsid w:val="000D3FE8"/>
    <w:rsid w:val="000E348E"/>
    <w:rsid w:val="000E5EF2"/>
    <w:rsid w:val="000E65ED"/>
    <w:rsid w:val="000E708D"/>
    <w:rsid w:val="000E7107"/>
    <w:rsid w:val="000F428F"/>
    <w:rsid w:val="000F5CF0"/>
    <w:rsid w:val="000F6E7A"/>
    <w:rsid w:val="00101098"/>
    <w:rsid w:val="00101145"/>
    <w:rsid w:val="00101310"/>
    <w:rsid w:val="00101A92"/>
    <w:rsid w:val="001059FC"/>
    <w:rsid w:val="00105F87"/>
    <w:rsid w:val="00112727"/>
    <w:rsid w:val="00113153"/>
    <w:rsid w:val="00113730"/>
    <w:rsid w:val="00120830"/>
    <w:rsid w:val="00124EEF"/>
    <w:rsid w:val="00126396"/>
    <w:rsid w:val="0012656E"/>
    <w:rsid w:val="00127132"/>
    <w:rsid w:val="00127CDB"/>
    <w:rsid w:val="001317C5"/>
    <w:rsid w:val="00131AE0"/>
    <w:rsid w:val="00133B70"/>
    <w:rsid w:val="001357E0"/>
    <w:rsid w:val="001372AE"/>
    <w:rsid w:val="00141329"/>
    <w:rsid w:val="001422D5"/>
    <w:rsid w:val="00142436"/>
    <w:rsid w:val="0014285F"/>
    <w:rsid w:val="001429EB"/>
    <w:rsid w:val="00144F3B"/>
    <w:rsid w:val="00147326"/>
    <w:rsid w:val="00151398"/>
    <w:rsid w:val="001526EC"/>
    <w:rsid w:val="001545A0"/>
    <w:rsid w:val="0015708A"/>
    <w:rsid w:val="001626B4"/>
    <w:rsid w:val="00164727"/>
    <w:rsid w:val="001667D8"/>
    <w:rsid w:val="001710CB"/>
    <w:rsid w:val="001729C1"/>
    <w:rsid w:val="00172AA4"/>
    <w:rsid w:val="00172D16"/>
    <w:rsid w:val="00173BBE"/>
    <w:rsid w:val="00174B27"/>
    <w:rsid w:val="00174CC1"/>
    <w:rsid w:val="00175224"/>
    <w:rsid w:val="00180BCC"/>
    <w:rsid w:val="00192D0F"/>
    <w:rsid w:val="00193F6A"/>
    <w:rsid w:val="0019525E"/>
    <w:rsid w:val="001A12DE"/>
    <w:rsid w:val="001A2C41"/>
    <w:rsid w:val="001A44F9"/>
    <w:rsid w:val="001A52F3"/>
    <w:rsid w:val="001A69F2"/>
    <w:rsid w:val="001B218E"/>
    <w:rsid w:val="001B5423"/>
    <w:rsid w:val="001B7549"/>
    <w:rsid w:val="001C1A02"/>
    <w:rsid w:val="001C3251"/>
    <w:rsid w:val="001C37AE"/>
    <w:rsid w:val="001C474A"/>
    <w:rsid w:val="001C65E8"/>
    <w:rsid w:val="001D04C6"/>
    <w:rsid w:val="001D10C7"/>
    <w:rsid w:val="001D2DDC"/>
    <w:rsid w:val="001D30B7"/>
    <w:rsid w:val="001D3427"/>
    <w:rsid w:val="001D3D51"/>
    <w:rsid w:val="001D52B6"/>
    <w:rsid w:val="001D5DE9"/>
    <w:rsid w:val="001D62E7"/>
    <w:rsid w:val="001E4B38"/>
    <w:rsid w:val="001E52B3"/>
    <w:rsid w:val="001E648B"/>
    <w:rsid w:val="001E70C8"/>
    <w:rsid w:val="001E77C9"/>
    <w:rsid w:val="001E7C95"/>
    <w:rsid w:val="001F23CE"/>
    <w:rsid w:val="001F4F4B"/>
    <w:rsid w:val="001F72D3"/>
    <w:rsid w:val="00200CAB"/>
    <w:rsid w:val="00205005"/>
    <w:rsid w:val="00206A6C"/>
    <w:rsid w:val="00210B73"/>
    <w:rsid w:val="00211241"/>
    <w:rsid w:val="00214477"/>
    <w:rsid w:val="00215C33"/>
    <w:rsid w:val="00215E2A"/>
    <w:rsid w:val="00217558"/>
    <w:rsid w:val="00217A3F"/>
    <w:rsid w:val="0022023A"/>
    <w:rsid w:val="0022092D"/>
    <w:rsid w:val="002223A8"/>
    <w:rsid w:val="00223138"/>
    <w:rsid w:val="00224101"/>
    <w:rsid w:val="00225E2A"/>
    <w:rsid w:val="00226754"/>
    <w:rsid w:val="00226778"/>
    <w:rsid w:val="00226EBE"/>
    <w:rsid w:val="00226F8D"/>
    <w:rsid w:val="0022700F"/>
    <w:rsid w:val="0023281D"/>
    <w:rsid w:val="00234749"/>
    <w:rsid w:val="00234EFA"/>
    <w:rsid w:val="00236C3E"/>
    <w:rsid w:val="00240759"/>
    <w:rsid w:val="00240A3D"/>
    <w:rsid w:val="00240BDE"/>
    <w:rsid w:val="002413F1"/>
    <w:rsid w:val="00244211"/>
    <w:rsid w:val="00246350"/>
    <w:rsid w:val="002503EC"/>
    <w:rsid w:val="00253191"/>
    <w:rsid w:val="002539F8"/>
    <w:rsid w:val="00254E73"/>
    <w:rsid w:val="00255B24"/>
    <w:rsid w:val="002569A7"/>
    <w:rsid w:val="00257317"/>
    <w:rsid w:val="00263D6D"/>
    <w:rsid w:val="002651E9"/>
    <w:rsid w:val="002658DB"/>
    <w:rsid w:val="00265FF9"/>
    <w:rsid w:val="00270465"/>
    <w:rsid w:val="00272149"/>
    <w:rsid w:val="002728C8"/>
    <w:rsid w:val="002854F3"/>
    <w:rsid w:val="0028709F"/>
    <w:rsid w:val="00290AA6"/>
    <w:rsid w:val="00293E72"/>
    <w:rsid w:val="00295AEC"/>
    <w:rsid w:val="00295E3D"/>
    <w:rsid w:val="0029643A"/>
    <w:rsid w:val="002975B2"/>
    <w:rsid w:val="00297E5E"/>
    <w:rsid w:val="002A1A62"/>
    <w:rsid w:val="002A35C7"/>
    <w:rsid w:val="002A5427"/>
    <w:rsid w:val="002A54CB"/>
    <w:rsid w:val="002B492B"/>
    <w:rsid w:val="002B6EA2"/>
    <w:rsid w:val="002B7C84"/>
    <w:rsid w:val="002C1573"/>
    <w:rsid w:val="002C433D"/>
    <w:rsid w:val="002C4F44"/>
    <w:rsid w:val="002D17AA"/>
    <w:rsid w:val="002D314D"/>
    <w:rsid w:val="002D49BB"/>
    <w:rsid w:val="002D5935"/>
    <w:rsid w:val="002D5B66"/>
    <w:rsid w:val="002D7380"/>
    <w:rsid w:val="002E231E"/>
    <w:rsid w:val="002E2FBB"/>
    <w:rsid w:val="002E4EC7"/>
    <w:rsid w:val="002F68C6"/>
    <w:rsid w:val="002F6D56"/>
    <w:rsid w:val="003005BF"/>
    <w:rsid w:val="003016E1"/>
    <w:rsid w:val="00301925"/>
    <w:rsid w:val="00302742"/>
    <w:rsid w:val="00305D9D"/>
    <w:rsid w:val="00305F45"/>
    <w:rsid w:val="00310C27"/>
    <w:rsid w:val="003122FD"/>
    <w:rsid w:val="00313DAA"/>
    <w:rsid w:val="0031691A"/>
    <w:rsid w:val="0032069B"/>
    <w:rsid w:val="0032200B"/>
    <w:rsid w:val="00322060"/>
    <w:rsid w:val="00322915"/>
    <w:rsid w:val="00323664"/>
    <w:rsid w:val="00323DEE"/>
    <w:rsid w:val="00324AD0"/>
    <w:rsid w:val="00327D9D"/>
    <w:rsid w:val="0033059D"/>
    <w:rsid w:val="003305C8"/>
    <w:rsid w:val="00330E93"/>
    <w:rsid w:val="00331471"/>
    <w:rsid w:val="00332C9E"/>
    <w:rsid w:val="00333B7C"/>
    <w:rsid w:val="00337004"/>
    <w:rsid w:val="00337EFA"/>
    <w:rsid w:val="0035503C"/>
    <w:rsid w:val="00355221"/>
    <w:rsid w:val="0035639C"/>
    <w:rsid w:val="00356693"/>
    <w:rsid w:val="003603A1"/>
    <w:rsid w:val="003613F7"/>
    <w:rsid w:val="003615C8"/>
    <w:rsid w:val="003640B8"/>
    <w:rsid w:val="00364EC8"/>
    <w:rsid w:val="00371BC3"/>
    <w:rsid w:val="00371CDD"/>
    <w:rsid w:val="0037325F"/>
    <w:rsid w:val="00373BE5"/>
    <w:rsid w:val="00374B70"/>
    <w:rsid w:val="00375A6A"/>
    <w:rsid w:val="0037731B"/>
    <w:rsid w:val="00382C74"/>
    <w:rsid w:val="00382F87"/>
    <w:rsid w:val="00383256"/>
    <w:rsid w:val="003918EC"/>
    <w:rsid w:val="0039307E"/>
    <w:rsid w:val="00393631"/>
    <w:rsid w:val="00396320"/>
    <w:rsid w:val="003A1A41"/>
    <w:rsid w:val="003A33B9"/>
    <w:rsid w:val="003A4238"/>
    <w:rsid w:val="003B0EDD"/>
    <w:rsid w:val="003B1808"/>
    <w:rsid w:val="003B42C0"/>
    <w:rsid w:val="003B5BF2"/>
    <w:rsid w:val="003B7F67"/>
    <w:rsid w:val="003C09C3"/>
    <w:rsid w:val="003C0AD4"/>
    <w:rsid w:val="003C1E33"/>
    <w:rsid w:val="003C2DBE"/>
    <w:rsid w:val="003C45EF"/>
    <w:rsid w:val="003C647B"/>
    <w:rsid w:val="003C6A96"/>
    <w:rsid w:val="003D2017"/>
    <w:rsid w:val="003D382E"/>
    <w:rsid w:val="003D3A2D"/>
    <w:rsid w:val="003D4404"/>
    <w:rsid w:val="003D484E"/>
    <w:rsid w:val="003D4BB9"/>
    <w:rsid w:val="003D7ADC"/>
    <w:rsid w:val="003E1249"/>
    <w:rsid w:val="003E1F73"/>
    <w:rsid w:val="003E3A00"/>
    <w:rsid w:val="003E3FFD"/>
    <w:rsid w:val="003E51EA"/>
    <w:rsid w:val="003F0EF9"/>
    <w:rsid w:val="003F7815"/>
    <w:rsid w:val="00401632"/>
    <w:rsid w:val="00402837"/>
    <w:rsid w:val="004040BB"/>
    <w:rsid w:val="00404448"/>
    <w:rsid w:val="00404DCE"/>
    <w:rsid w:val="00404EA9"/>
    <w:rsid w:val="00404F11"/>
    <w:rsid w:val="00405772"/>
    <w:rsid w:val="00405AFD"/>
    <w:rsid w:val="00407D9A"/>
    <w:rsid w:val="00412B75"/>
    <w:rsid w:val="00412FFA"/>
    <w:rsid w:val="00413500"/>
    <w:rsid w:val="00413D92"/>
    <w:rsid w:val="00414524"/>
    <w:rsid w:val="004154F1"/>
    <w:rsid w:val="00425FAB"/>
    <w:rsid w:val="00430B34"/>
    <w:rsid w:val="00431241"/>
    <w:rsid w:val="00431A2D"/>
    <w:rsid w:val="00434BCC"/>
    <w:rsid w:val="00440A44"/>
    <w:rsid w:val="004437EE"/>
    <w:rsid w:val="00443945"/>
    <w:rsid w:val="00443B0F"/>
    <w:rsid w:val="00445D0F"/>
    <w:rsid w:val="00445EC1"/>
    <w:rsid w:val="00451786"/>
    <w:rsid w:val="00451D80"/>
    <w:rsid w:val="00454E1E"/>
    <w:rsid w:val="00455BEB"/>
    <w:rsid w:val="00456743"/>
    <w:rsid w:val="00457423"/>
    <w:rsid w:val="0046154A"/>
    <w:rsid w:val="004625A0"/>
    <w:rsid w:val="00463501"/>
    <w:rsid w:val="00466F91"/>
    <w:rsid w:val="004709EF"/>
    <w:rsid w:val="004713C5"/>
    <w:rsid w:val="00473E2D"/>
    <w:rsid w:val="0047575E"/>
    <w:rsid w:val="00482374"/>
    <w:rsid w:val="00484513"/>
    <w:rsid w:val="0048470C"/>
    <w:rsid w:val="00484B76"/>
    <w:rsid w:val="00493E5D"/>
    <w:rsid w:val="00495326"/>
    <w:rsid w:val="00496B7D"/>
    <w:rsid w:val="00496EDC"/>
    <w:rsid w:val="004A0043"/>
    <w:rsid w:val="004A0C6A"/>
    <w:rsid w:val="004A0D29"/>
    <w:rsid w:val="004A358E"/>
    <w:rsid w:val="004A4106"/>
    <w:rsid w:val="004A5B7D"/>
    <w:rsid w:val="004A7C4F"/>
    <w:rsid w:val="004B06F8"/>
    <w:rsid w:val="004B5E6A"/>
    <w:rsid w:val="004C1A4B"/>
    <w:rsid w:val="004C6594"/>
    <w:rsid w:val="004C78CD"/>
    <w:rsid w:val="004D01E6"/>
    <w:rsid w:val="004D0A55"/>
    <w:rsid w:val="004D0A7A"/>
    <w:rsid w:val="004D1526"/>
    <w:rsid w:val="004D3A82"/>
    <w:rsid w:val="004D5F56"/>
    <w:rsid w:val="004E4B40"/>
    <w:rsid w:val="004E565C"/>
    <w:rsid w:val="004E667C"/>
    <w:rsid w:val="004E6A2C"/>
    <w:rsid w:val="004E6E03"/>
    <w:rsid w:val="004E75B2"/>
    <w:rsid w:val="004F06C2"/>
    <w:rsid w:val="004F3805"/>
    <w:rsid w:val="004F4B5C"/>
    <w:rsid w:val="004F4E4B"/>
    <w:rsid w:val="004F5D6A"/>
    <w:rsid w:val="004F6174"/>
    <w:rsid w:val="004F6799"/>
    <w:rsid w:val="005024B4"/>
    <w:rsid w:val="005028E5"/>
    <w:rsid w:val="005046B0"/>
    <w:rsid w:val="005070C3"/>
    <w:rsid w:val="00507A3A"/>
    <w:rsid w:val="005140FA"/>
    <w:rsid w:val="005155D5"/>
    <w:rsid w:val="00515EB7"/>
    <w:rsid w:val="00515EC2"/>
    <w:rsid w:val="00520181"/>
    <w:rsid w:val="00520E95"/>
    <w:rsid w:val="0052369C"/>
    <w:rsid w:val="005254A1"/>
    <w:rsid w:val="00526989"/>
    <w:rsid w:val="00527088"/>
    <w:rsid w:val="0052784C"/>
    <w:rsid w:val="00527C71"/>
    <w:rsid w:val="00530796"/>
    <w:rsid w:val="00533715"/>
    <w:rsid w:val="00533B99"/>
    <w:rsid w:val="00540529"/>
    <w:rsid w:val="005443EC"/>
    <w:rsid w:val="0054527E"/>
    <w:rsid w:val="00547AF6"/>
    <w:rsid w:val="00555E7F"/>
    <w:rsid w:val="0055663A"/>
    <w:rsid w:val="00560415"/>
    <w:rsid w:val="005610CA"/>
    <w:rsid w:val="005639D1"/>
    <w:rsid w:val="00567C28"/>
    <w:rsid w:val="00567DAB"/>
    <w:rsid w:val="00573CE9"/>
    <w:rsid w:val="005905CB"/>
    <w:rsid w:val="00590905"/>
    <w:rsid w:val="00592F51"/>
    <w:rsid w:val="0059344A"/>
    <w:rsid w:val="00595AA8"/>
    <w:rsid w:val="005A0552"/>
    <w:rsid w:val="005A299D"/>
    <w:rsid w:val="005A2FBC"/>
    <w:rsid w:val="005A302B"/>
    <w:rsid w:val="005A3612"/>
    <w:rsid w:val="005A36F0"/>
    <w:rsid w:val="005A48BD"/>
    <w:rsid w:val="005A6A6D"/>
    <w:rsid w:val="005B0600"/>
    <w:rsid w:val="005B23EC"/>
    <w:rsid w:val="005B2D85"/>
    <w:rsid w:val="005B55A8"/>
    <w:rsid w:val="005B5624"/>
    <w:rsid w:val="005B5736"/>
    <w:rsid w:val="005B6232"/>
    <w:rsid w:val="005B6B34"/>
    <w:rsid w:val="005B6B93"/>
    <w:rsid w:val="005B6EF1"/>
    <w:rsid w:val="005B7A1A"/>
    <w:rsid w:val="005C0D06"/>
    <w:rsid w:val="005C1B10"/>
    <w:rsid w:val="005C30AF"/>
    <w:rsid w:val="005C51E9"/>
    <w:rsid w:val="005C63AA"/>
    <w:rsid w:val="005C6F4A"/>
    <w:rsid w:val="005C71B1"/>
    <w:rsid w:val="005D0AF6"/>
    <w:rsid w:val="005D2C94"/>
    <w:rsid w:val="005D2D86"/>
    <w:rsid w:val="005D2EC7"/>
    <w:rsid w:val="005D467A"/>
    <w:rsid w:val="005D5867"/>
    <w:rsid w:val="005D70C7"/>
    <w:rsid w:val="005E3F81"/>
    <w:rsid w:val="005E63FB"/>
    <w:rsid w:val="005E7A17"/>
    <w:rsid w:val="005F2DDE"/>
    <w:rsid w:val="005F3A14"/>
    <w:rsid w:val="005F77F7"/>
    <w:rsid w:val="00600040"/>
    <w:rsid w:val="006013A2"/>
    <w:rsid w:val="0060152F"/>
    <w:rsid w:val="00601E71"/>
    <w:rsid w:val="00602045"/>
    <w:rsid w:val="00603606"/>
    <w:rsid w:val="00605AE7"/>
    <w:rsid w:val="00607A3D"/>
    <w:rsid w:val="00607DF1"/>
    <w:rsid w:val="006112B6"/>
    <w:rsid w:val="00612E51"/>
    <w:rsid w:val="00614601"/>
    <w:rsid w:val="00614965"/>
    <w:rsid w:val="00614A15"/>
    <w:rsid w:val="006164AA"/>
    <w:rsid w:val="0062003E"/>
    <w:rsid w:val="006210CB"/>
    <w:rsid w:val="006221A2"/>
    <w:rsid w:val="00626E37"/>
    <w:rsid w:val="0063157A"/>
    <w:rsid w:val="00632041"/>
    <w:rsid w:val="00633E0A"/>
    <w:rsid w:val="00635F38"/>
    <w:rsid w:val="00636403"/>
    <w:rsid w:val="00636BF3"/>
    <w:rsid w:val="006377E5"/>
    <w:rsid w:val="00640485"/>
    <w:rsid w:val="006407DE"/>
    <w:rsid w:val="006412E0"/>
    <w:rsid w:val="006421BC"/>
    <w:rsid w:val="00642DF2"/>
    <w:rsid w:val="00643FD1"/>
    <w:rsid w:val="00644014"/>
    <w:rsid w:val="00644E48"/>
    <w:rsid w:val="006466F0"/>
    <w:rsid w:val="00647636"/>
    <w:rsid w:val="00653715"/>
    <w:rsid w:val="00656B61"/>
    <w:rsid w:val="00657241"/>
    <w:rsid w:val="00661200"/>
    <w:rsid w:val="00664591"/>
    <w:rsid w:val="006649C8"/>
    <w:rsid w:val="00666011"/>
    <w:rsid w:val="0067059A"/>
    <w:rsid w:val="006708AB"/>
    <w:rsid w:val="00670ED9"/>
    <w:rsid w:val="006739C5"/>
    <w:rsid w:val="00673A2A"/>
    <w:rsid w:val="00675B19"/>
    <w:rsid w:val="00681146"/>
    <w:rsid w:val="006811A5"/>
    <w:rsid w:val="00684084"/>
    <w:rsid w:val="00685A21"/>
    <w:rsid w:val="0069129C"/>
    <w:rsid w:val="00695D36"/>
    <w:rsid w:val="006A2552"/>
    <w:rsid w:val="006A4BA4"/>
    <w:rsid w:val="006A5666"/>
    <w:rsid w:val="006A64E9"/>
    <w:rsid w:val="006A7853"/>
    <w:rsid w:val="006B0EE3"/>
    <w:rsid w:val="006B3A3C"/>
    <w:rsid w:val="006B3BAD"/>
    <w:rsid w:val="006B5F13"/>
    <w:rsid w:val="006B7A64"/>
    <w:rsid w:val="006B7D9E"/>
    <w:rsid w:val="006C02C6"/>
    <w:rsid w:val="006C0C18"/>
    <w:rsid w:val="006C204C"/>
    <w:rsid w:val="006C24F7"/>
    <w:rsid w:val="006C25EA"/>
    <w:rsid w:val="006C43F0"/>
    <w:rsid w:val="006C52E2"/>
    <w:rsid w:val="006C6562"/>
    <w:rsid w:val="006C7F4C"/>
    <w:rsid w:val="006D0E2C"/>
    <w:rsid w:val="006D0ED6"/>
    <w:rsid w:val="006D45FB"/>
    <w:rsid w:val="006D4CBF"/>
    <w:rsid w:val="006D4E80"/>
    <w:rsid w:val="006D6FBD"/>
    <w:rsid w:val="006E1500"/>
    <w:rsid w:val="006E1A5A"/>
    <w:rsid w:val="006E2B22"/>
    <w:rsid w:val="006E2EAE"/>
    <w:rsid w:val="006E4E8A"/>
    <w:rsid w:val="006E4F4A"/>
    <w:rsid w:val="006E5CC5"/>
    <w:rsid w:val="006E6107"/>
    <w:rsid w:val="006E64D1"/>
    <w:rsid w:val="006E65BA"/>
    <w:rsid w:val="006E783C"/>
    <w:rsid w:val="006F2E91"/>
    <w:rsid w:val="006F5EFB"/>
    <w:rsid w:val="00701105"/>
    <w:rsid w:val="007031D0"/>
    <w:rsid w:val="00704E47"/>
    <w:rsid w:val="00713673"/>
    <w:rsid w:val="00713E38"/>
    <w:rsid w:val="007154D5"/>
    <w:rsid w:val="007155AA"/>
    <w:rsid w:val="00717465"/>
    <w:rsid w:val="0071770B"/>
    <w:rsid w:val="00720EA9"/>
    <w:rsid w:val="007329E5"/>
    <w:rsid w:val="00733F7D"/>
    <w:rsid w:val="007376CB"/>
    <w:rsid w:val="00741CA5"/>
    <w:rsid w:val="00743C81"/>
    <w:rsid w:val="00744F4B"/>
    <w:rsid w:val="00745C0E"/>
    <w:rsid w:val="0075034A"/>
    <w:rsid w:val="007527C2"/>
    <w:rsid w:val="0075655F"/>
    <w:rsid w:val="007649CB"/>
    <w:rsid w:val="00765574"/>
    <w:rsid w:val="00767820"/>
    <w:rsid w:val="00770E56"/>
    <w:rsid w:val="007718A8"/>
    <w:rsid w:val="0077302C"/>
    <w:rsid w:val="007739E6"/>
    <w:rsid w:val="00775FB9"/>
    <w:rsid w:val="00776AEC"/>
    <w:rsid w:val="0077780E"/>
    <w:rsid w:val="00785D55"/>
    <w:rsid w:val="00786CD1"/>
    <w:rsid w:val="00790C4C"/>
    <w:rsid w:val="00791367"/>
    <w:rsid w:val="00793338"/>
    <w:rsid w:val="007936FA"/>
    <w:rsid w:val="007A02C3"/>
    <w:rsid w:val="007A2710"/>
    <w:rsid w:val="007A762A"/>
    <w:rsid w:val="007B103D"/>
    <w:rsid w:val="007B4878"/>
    <w:rsid w:val="007B68C5"/>
    <w:rsid w:val="007B6E3F"/>
    <w:rsid w:val="007C0383"/>
    <w:rsid w:val="007C3206"/>
    <w:rsid w:val="007C34E7"/>
    <w:rsid w:val="007C35E8"/>
    <w:rsid w:val="007C65FD"/>
    <w:rsid w:val="007D0624"/>
    <w:rsid w:val="007D3AEA"/>
    <w:rsid w:val="007D4502"/>
    <w:rsid w:val="007D551C"/>
    <w:rsid w:val="007D6FB0"/>
    <w:rsid w:val="007E229D"/>
    <w:rsid w:val="007E2DE9"/>
    <w:rsid w:val="007E311B"/>
    <w:rsid w:val="007E32B1"/>
    <w:rsid w:val="007E343D"/>
    <w:rsid w:val="007E44E4"/>
    <w:rsid w:val="007E4C17"/>
    <w:rsid w:val="007F01CF"/>
    <w:rsid w:val="007F0B26"/>
    <w:rsid w:val="007F1A38"/>
    <w:rsid w:val="007F75E2"/>
    <w:rsid w:val="008003B2"/>
    <w:rsid w:val="00801DD3"/>
    <w:rsid w:val="008023CD"/>
    <w:rsid w:val="00803162"/>
    <w:rsid w:val="00803317"/>
    <w:rsid w:val="00806CFD"/>
    <w:rsid w:val="00806E63"/>
    <w:rsid w:val="00807E54"/>
    <w:rsid w:val="00813970"/>
    <w:rsid w:val="0081403A"/>
    <w:rsid w:val="0082379E"/>
    <w:rsid w:val="0082639D"/>
    <w:rsid w:val="008279C9"/>
    <w:rsid w:val="00827B5A"/>
    <w:rsid w:val="008305C8"/>
    <w:rsid w:val="00830933"/>
    <w:rsid w:val="00832621"/>
    <w:rsid w:val="008331F2"/>
    <w:rsid w:val="00833602"/>
    <w:rsid w:val="00833CBF"/>
    <w:rsid w:val="0083738B"/>
    <w:rsid w:val="0084139E"/>
    <w:rsid w:val="008444CA"/>
    <w:rsid w:val="00844D1C"/>
    <w:rsid w:val="00845C89"/>
    <w:rsid w:val="00847DC3"/>
    <w:rsid w:val="0085337B"/>
    <w:rsid w:val="008536EC"/>
    <w:rsid w:val="008564DF"/>
    <w:rsid w:val="008642B0"/>
    <w:rsid w:val="00866F25"/>
    <w:rsid w:val="00871FA0"/>
    <w:rsid w:val="008730C0"/>
    <w:rsid w:val="00874B79"/>
    <w:rsid w:val="00875005"/>
    <w:rsid w:val="0087506F"/>
    <w:rsid w:val="0087545E"/>
    <w:rsid w:val="00882477"/>
    <w:rsid w:val="00884E2B"/>
    <w:rsid w:val="00891552"/>
    <w:rsid w:val="00892F87"/>
    <w:rsid w:val="00893443"/>
    <w:rsid w:val="00894450"/>
    <w:rsid w:val="00894A9F"/>
    <w:rsid w:val="008957C0"/>
    <w:rsid w:val="00896EDD"/>
    <w:rsid w:val="00897064"/>
    <w:rsid w:val="008A0627"/>
    <w:rsid w:val="008A27C2"/>
    <w:rsid w:val="008A396F"/>
    <w:rsid w:val="008A7F5B"/>
    <w:rsid w:val="008B1BEA"/>
    <w:rsid w:val="008B2A05"/>
    <w:rsid w:val="008B3A7B"/>
    <w:rsid w:val="008B524B"/>
    <w:rsid w:val="008B6BA7"/>
    <w:rsid w:val="008B6F80"/>
    <w:rsid w:val="008C08E4"/>
    <w:rsid w:val="008C445C"/>
    <w:rsid w:val="008C69C8"/>
    <w:rsid w:val="008D05D4"/>
    <w:rsid w:val="008D2D95"/>
    <w:rsid w:val="008D3643"/>
    <w:rsid w:val="008D39F3"/>
    <w:rsid w:val="008D401B"/>
    <w:rsid w:val="008E114A"/>
    <w:rsid w:val="008E1F8C"/>
    <w:rsid w:val="008F0E72"/>
    <w:rsid w:val="008F5FA1"/>
    <w:rsid w:val="008F761F"/>
    <w:rsid w:val="0090186A"/>
    <w:rsid w:val="009019B1"/>
    <w:rsid w:val="009030FB"/>
    <w:rsid w:val="00903A37"/>
    <w:rsid w:val="00903B8D"/>
    <w:rsid w:val="00903EAB"/>
    <w:rsid w:val="009100F4"/>
    <w:rsid w:val="009123E0"/>
    <w:rsid w:val="00913561"/>
    <w:rsid w:val="00917436"/>
    <w:rsid w:val="009233FC"/>
    <w:rsid w:val="00925AAF"/>
    <w:rsid w:val="00926A20"/>
    <w:rsid w:val="009306D1"/>
    <w:rsid w:val="00932A70"/>
    <w:rsid w:val="00933B14"/>
    <w:rsid w:val="00934819"/>
    <w:rsid w:val="00936A11"/>
    <w:rsid w:val="009370F5"/>
    <w:rsid w:val="0093743B"/>
    <w:rsid w:val="009400B1"/>
    <w:rsid w:val="009437D9"/>
    <w:rsid w:val="009472BC"/>
    <w:rsid w:val="00950B34"/>
    <w:rsid w:val="0095373F"/>
    <w:rsid w:val="009556E4"/>
    <w:rsid w:val="009571A1"/>
    <w:rsid w:val="009628F4"/>
    <w:rsid w:val="00964867"/>
    <w:rsid w:val="00965B69"/>
    <w:rsid w:val="00971091"/>
    <w:rsid w:val="00971331"/>
    <w:rsid w:val="00971F43"/>
    <w:rsid w:val="009721F9"/>
    <w:rsid w:val="00973346"/>
    <w:rsid w:val="00980726"/>
    <w:rsid w:val="0098083E"/>
    <w:rsid w:val="009816F0"/>
    <w:rsid w:val="00981F6F"/>
    <w:rsid w:val="0098377E"/>
    <w:rsid w:val="009843AC"/>
    <w:rsid w:val="00984CAA"/>
    <w:rsid w:val="00985D63"/>
    <w:rsid w:val="009949F6"/>
    <w:rsid w:val="0099702C"/>
    <w:rsid w:val="009A1B50"/>
    <w:rsid w:val="009A237E"/>
    <w:rsid w:val="009A2DB6"/>
    <w:rsid w:val="009A4A10"/>
    <w:rsid w:val="009A4E97"/>
    <w:rsid w:val="009A7277"/>
    <w:rsid w:val="009A7D49"/>
    <w:rsid w:val="009B1FF0"/>
    <w:rsid w:val="009B4F1E"/>
    <w:rsid w:val="009B52F5"/>
    <w:rsid w:val="009B5D63"/>
    <w:rsid w:val="009B6479"/>
    <w:rsid w:val="009B71AB"/>
    <w:rsid w:val="009C1189"/>
    <w:rsid w:val="009C23BF"/>
    <w:rsid w:val="009C4E82"/>
    <w:rsid w:val="009C5327"/>
    <w:rsid w:val="009C72E8"/>
    <w:rsid w:val="009D141F"/>
    <w:rsid w:val="009D6D7C"/>
    <w:rsid w:val="009D72F7"/>
    <w:rsid w:val="009E23D3"/>
    <w:rsid w:val="009E3795"/>
    <w:rsid w:val="009E4D0D"/>
    <w:rsid w:val="009F1C97"/>
    <w:rsid w:val="009F2EDF"/>
    <w:rsid w:val="009F3582"/>
    <w:rsid w:val="009F35DD"/>
    <w:rsid w:val="00A004B4"/>
    <w:rsid w:val="00A01856"/>
    <w:rsid w:val="00A03B17"/>
    <w:rsid w:val="00A05159"/>
    <w:rsid w:val="00A07117"/>
    <w:rsid w:val="00A10D74"/>
    <w:rsid w:val="00A119DF"/>
    <w:rsid w:val="00A1330E"/>
    <w:rsid w:val="00A1418E"/>
    <w:rsid w:val="00A25827"/>
    <w:rsid w:val="00A3077B"/>
    <w:rsid w:val="00A30CB6"/>
    <w:rsid w:val="00A32761"/>
    <w:rsid w:val="00A329CA"/>
    <w:rsid w:val="00A34441"/>
    <w:rsid w:val="00A36548"/>
    <w:rsid w:val="00A36CB6"/>
    <w:rsid w:val="00A415CE"/>
    <w:rsid w:val="00A4177C"/>
    <w:rsid w:val="00A433B1"/>
    <w:rsid w:val="00A4527B"/>
    <w:rsid w:val="00A4571B"/>
    <w:rsid w:val="00A46291"/>
    <w:rsid w:val="00A47821"/>
    <w:rsid w:val="00A53FB9"/>
    <w:rsid w:val="00A54763"/>
    <w:rsid w:val="00A549A5"/>
    <w:rsid w:val="00A56F3C"/>
    <w:rsid w:val="00A60A96"/>
    <w:rsid w:val="00A60E95"/>
    <w:rsid w:val="00A60F16"/>
    <w:rsid w:val="00A61734"/>
    <w:rsid w:val="00A63B84"/>
    <w:rsid w:val="00A63E84"/>
    <w:rsid w:val="00A64B90"/>
    <w:rsid w:val="00A656E2"/>
    <w:rsid w:val="00A659BB"/>
    <w:rsid w:val="00A660B3"/>
    <w:rsid w:val="00A66515"/>
    <w:rsid w:val="00A66624"/>
    <w:rsid w:val="00A66F05"/>
    <w:rsid w:val="00A672FE"/>
    <w:rsid w:val="00A72148"/>
    <w:rsid w:val="00A73522"/>
    <w:rsid w:val="00A74928"/>
    <w:rsid w:val="00A75ECE"/>
    <w:rsid w:val="00A775EA"/>
    <w:rsid w:val="00A809EF"/>
    <w:rsid w:val="00A8293C"/>
    <w:rsid w:val="00A907DB"/>
    <w:rsid w:val="00A92BD9"/>
    <w:rsid w:val="00A92CDB"/>
    <w:rsid w:val="00A94608"/>
    <w:rsid w:val="00A953BB"/>
    <w:rsid w:val="00A9655F"/>
    <w:rsid w:val="00AA1DFF"/>
    <w:rsid w:val="00AA29D0"/>
    <w:rsid w:val="00AA4621"/>
    <w:rsid w:val="00AA4DF4"/>
    <w:rsid w:val="00AA75AF"/>
    <w:rsid w:val="00AA7F52"/>
    <w:rsid w:val="00AB37EA"/>
    <w:rsid w:val="00AB4133"/>
    <w:rsid w:val="00AB4D45"/>
    <w:rsid w:val="00AC0903"/>
    <w:rsid w:val="00AC20B6"/>
    <w:rsid w:val="00AC37A4"/>
    <w:rsid w:val="00AC4FFA"/>
    <w:rsid w:val="00AC5B95"/>
    <w:rsid w:val="00AD0E86"/>
    <w:rsid w:val="00AD1688"/>
    <w:rsid w:val="00AD29EB"/>
    <w:rsid w:val="00AD4E1D"/>
    <w:rsid w:val="00AD6839"/>
    <w:rsid w:val="00AE4E33"/>
    <w:rsid w:val="00AE6411"/>
    <w:rsid w:val="00AE70FE"/>
    <w:rsid w:val="00AF1794"/>
    <w:rsid w:val="00AF2249"/>
    <w:rsid w:val="00AF3F50"/>
    <w:rsid w:val="00AF53E6"/>
    <w:rsid w:val="00AF684A"/>
    <w:rsid w:val="00B03B3A"/>
    <w:rsid w:val="00B03B94"/>
    <w:rsid w:val="00B05824"/>
    <w:rsid w:val="00B059CE"/>
    <w:rsid w:val="00B0622B"/>
    <w:rsid w:val="00B06E78"/>
    <w:rsid w:val="00B07CBA"/>
    <w:rsid w:val="00B10DDB"/>
    <w:rsid w:val="00B115F3"/>
    <w:rsid w:val="00B128CC"/>
    <w:rsid w:val="00B12FA8"/>
    <w:rsid w:val="00B13323"/>
    <w:rsid w:val="00B151AB"/>
    <w:rsid w:val="00B15C0B"/>
    <w:rsid w:val="00B16BB7"/>
    <w:rsid w:val="00B20526"/>
    <w:rsid w:val="00B20B23"/>
    <w:rsid w:val="00B26E2B"/>
    <w:rsid w:val="00B313EC"/>
    <w:rsid w:val="00B3271A"/>
    <w:rsid w:val="00B33A12"/>
    <w:rsid w:val="00B34963"/>
    <w:rsid w:val="00B34E18"/>
    <w:rsid w:val="00B37CF8"/>
    <w:rsid w:val="00B42301"/>
    <w:rsid w:val="00B44DE4"/>
    <w:rsid w:val="00B45CD6"/>
    <w:rsid w:val="00B45F33"/>
    <w:rsid w:val="00B47C87"/>
    <w:rsid w:val="00B50600"/>
    <w:rsid w:val="00B52084"/>
    <w:rsid w:val="00B5495D"/>
    <w:rsid w:val="00B56C8F"/>
    <w:rsid w:val="00B57555"/>
    <w:rsid w:val="00B60375"/>
    <w:rsid w:val="00B60EFC"/>
    <w:rsid w:val="00B61E9C"/>
    <w:rsid w:val="00B63BB0"/>
    <w:rsid w:val="00B65472"/>
    <w:rsid w:val="00B670E8"/>
    <w:rsid w:val="00B71CFE"/>
    <w:rsid w:val="00B7422C"/>
    <w:rsid w:val="00B7454A"/>
    <w:rsid w:val="00B808A6"/>
    <w:rsid w:val="00B80D52"/>
    <w:rsid w:val="00B81FA3"/>
    <w:rsid w:val="00B83B17"/>
    <w:rsid w:val="00B83FFC"/>
    <w:rsid w:val="00B86950"/>
    <w:rsid w:val="00B906A0"/>
    <w:rsid w:val="00B929E4"/>
    <w:rsid w:val="00B942DB"/>
    <w:rsid w:val="00B9555E"/>
    <w:rsid w:val="00B96FD6"/>
    <w:rsid w:val="00B96FF3"/>
    <w:rsid w:val="00B97400"/>
    <w:rsid w:val="00B97EED"/>
    <w:rsid w:val="00BA334A"/>
    <w:rsid w:val="00BA46C6"/>
    <w:rsid w:val="00BA513E"/>
    <w:rsid w:val="00BA6855"/>
    <w:rsid w:val="00BB2FC7"/>
    <w:rsid w:val="00BB30BE"/>
    <w:rsid w:val="00BB34B1"/>
    <w:rsid w:val="00BB499B"/>
    <w:rsid w:val="00BC2476"/>
    <w:rsid w:val="00BC3705"/>
    <w:rsid w:val="00BC42F4"/>
    <w:rsid w:val="00BC6289"/>
    <w:rsid w:val="00BD12B5"/>
    <w:rsid w:val="00BD1B0F"/>
    <w:rsid w:val="00BD4C00"/>
    <w:rsid w:val="00BD5204"/>
    <w:rsid w:val="00BE04B0"/>
    <w:rsid w:val="00BE06E6"/>
    <w:rsid w:val="00BE1874"/>
    <w:rsid w:val="00BE2E8A"/>
    <w:rsid w:val="00BE4FD2"/>
    <w:rsid w:val="00BE6629"/>
    <w:rsid w:val="00BE7541"/>
    <w:rsid w:val="00BF0275"/>
    <w:rsid w:val="00BF35CF"/>
    <w:rsid w:val="00BF397A"/>
    <w:rsid w:val="00BF5004"/>
    <w:rsid w:val="00BF6A91"/>
    <w:rsid w:val="00BF6D45"/>
    <w:rsid w:val="00C00384"/>
    <w:rsid w:val="00C0186A"/>
    <w:rsid w:val="00C018E9"/>
    <w:rsid w:val="00C02E4D"/>
    <w:rsid w:val="00C05063"/>
    <w:rsid w:val="00C05370"/>
    <w:rsid w:val="00C05F7D"/>
    <w:rsid w:val="00C06BD5"/>
    <w:rsid w:val="00C06C3F"/>
    <w:rsid w:val="00C06E66"/>
    <w:rsid w:val="00C10967"/>
    <w:rsid w:val="00C157FC"/>
    <w:rsid w:val="00C16621"/>
    <w:rsid w:val="00C2363D"/>
    <w:rsid w:val="00C24748"/>
    <w:rsid w:val="00C2581C"/>
    <w:rsid w:val="00C30C88"/>
    <w:rsid w:val="00C33511"/>
    <w:rsid w:val="00C338DA"/>
    <w:rsid w:val="00C34F71"/>
    <w:rsid w:val="00C401A5"/>
    <w:rsid w:val="00C405A5"/>
    <w:rsid w:val="00C41663"/>
    <w:rsid w:val="00C4504C"/>
    <w:rsid w:val="00C45CAA"/>
    <w:rsid w:val="00C45D16"/>
    <w:rsid w:val="00C470FD"/>
    <w:rsid w:val="00C516DC"/>
    <w:rsid w:val="00C51DDB"/>
    <w:rsid w:val="00C52D35"/>
    <w:rsid w:val="00C53551"/>
    <w:rsid w:val="00C53825"/>
    <w:rsid w:val="00C5453F"/>
    <w:rsid w:val="00C56141"/>
    <w:rsid w:val="00C627C2"/>
    <w:rsid w:val="00C62DBB"/>
    <w:rsid w:val="00C64789"/>
    <w:rsid w:val="00C659E3"/>
    <w:rsid w:val="00C672A9"/>
    <w:rsid w:val="00C710A9"/>
    <w:rsid w:val="00C74884"/>
    <w:rsid w:val="00C7550C"/>
    <w:rsid w:val="00C75755"/>
    <w:rsid w:val="00C767E1"/>
    <w:rsid w:val="00C775DC"/>
    <w:rsid w:val="00C77ED0"/>
    <w:rsid w:val="00C80431"/>
    <w:rsid w:val="00C840FE"/>
    <w:rsid w:val="00C85547"/>
    <w:rsid w:val="00C87293"/>
    <w:rsid w:val="00C9229F"/>
    <w:rsid w:val="00C92865"/>
    <w:rsid w:val="00C92E22"/>
    <w:rsid w:val="00C93BDE"/>
    <w:rsid w:val="00C93E33"/>
    <w:rsid w:val="00C96169"/>
    <w:rsid w:val="00C963BA"/>
    <w:rsid w:val="00CA5CBD"/>
    <w:rsid w:val="00CA6B62"/>
    <w:rsid w:val="00CA7037"/>
    <w:rsid w:val="00CA70B9"/>
    <w:rsid w:val="00CB12C7"/>
    <w:rsid w:val="00CB3442"/>
    <w:rsid w:val="00CB6800"/>
    <w:rsid w:val="00CB7F5C"/>
    <w:rsid w:val="00CC176F"/>
    <w:rsid w:val="00CC20C0"/>
    <w:rsid w:val="00CC29CF"/>
    <w:rsid w:val="00CC342B"/>
    <w:rsid w:val="00CC34AD"/>
    <w:rsid w:val="00CC556F"/>
    <w:rsid w:val="00CC5A9A"/>
    <w:rsid w:val="00CD0160"/>
    <w:rsid w:val="00CD4023"/>
    <w:rsid w:val="00CD4247"/>
    <w:rsid w:val="00CD5D58"/>
    <w:rsid w:val="00CD7DF1"/>
    <w:rsid w:val="00CD7E16"/>
    <w:rsid w:val="00CE157C"/>
    <w:rsid w:val="00CE1CAC"/>
    <w:rsid w:val="00CE2D94"/>
    <w:rsid w:val="00CE3555"/>
    <w:rsid w:val="00CE3A7C"/>
    <w:rsid w:val="00CE3EAD"/>
    <w:rsid w:val="00CF18A0"/>
    <w:rsid w:val="00CF4567"/>
    <w:rsid w:val="00CF4FB8"/>
    <w:rsid w:val="00CF5042"/>
    <w:rsid w:val="00D019EE"/>
    <w:rsid w:val="00D02117"/>
    <w:rsid w:val="00D04D44"/>
    <w:rsid w:val="00D059E8"/>
    <w:rsid w:val="00D06C2F"/>
    <w:rsid w:val="00D06E09"/>
    <w:rsid w:val="00D07D9E"/>
    <w:rsid w:val="00D1040B"/>
    <w:rsid w:val="00D11155"/>
    <w:rsid w:val="00D12D04"/>
    <w:rsid w:val="00D177D5"/>
    <w:rsid w:val="00D17BFC"/>
    <w:rsid w:val="00D21638"/>
    <w:rsid w:val="00D22ECA"/>
    <w:rsid w:val="00D2507D"/>
    <w:rsid w:val="00D255F8"/>
    <w:rsid w:val="00D30C9E"/>
    <w:rsid w:val="00D3310B"/>
    <w:rsid w:val="00D34F28"/>
    <w:rsid w:val="00D3518B"/>
    <w:rsid w:val="00D35863"/>
    <w:rsid w:val="00D36AB2"/>
    <w:rsid w:val="00D45FEE"/>
    <w:rsid w:val="00D46050"/>
    <w:rsid w:val="00D47D58"/>
    <w:rsid w:val="00D52F6E"/>
    <w:rsid w:val="00D5322B"/>
    <w:rsid w:val="00D53BA2"/>
    <w:rsid w:val="00D54728"/>
    <w:rsid w:val="00D547D7"/>
    <w:rsid w:val="00D55910"/>
    <w:rsid w:val="00D57CDE"/>
    <w:rsid w:val="00D60059"/>
    <w:rsid w:val="00D60CD7"/>
    <w:rsid w:val="00D62ED5"/>
    <w:rsid w:val="00D67F7C"/>
    <w:rsid w:val="00D71A84"/>
    <w:rsid w:val="00D73BE1"/>
    <w:rsid w:val="00D74CD3"/>
    <w:rsid w:val="00D75028"/>
    <w:rsid w:val="00D765C0"/>
    <w:rsid w:val="00D7762D"/>
    <w:rsid w:val="00D83D0C"/>
    <w:rsid w:val="00D90FD6"/>
    <w:rsid w:val="00D91046"/>
    <w:rsid w:val="00D93CA2"/>
    <w:rsid w:val="00D97E54"/>
    <w:rsid w:val="00DA01F8"/>
    <w:rsid w:val="00DA2FFF"/>
    <w:rsid w:val="00DA52DD"/>
    <w:rsid w:val="00DA6968"/>
    <w:rsid w:val="00DA6F1B"/>
    <w:rsid w:val="00DA7EA0"/>
    <w:rsid w:val="00DB35BE"/>
    <w:rsid w:val="00DB35C7"/>
    <w:rsid w:val="00DB4A99"/>
    <w:rsid w:val="00DB4D3C"/>
    <w:rsid w:val="00DB620C"/>
    <w:rsid w:val="00DC06E2"/>
    <w:rsid w:val="00DC0A78"/>
    <w:rsid w:val="00DC3745"/>
    <w:rsid w:val="00DC4E10"/>
    <w:rsid w:val="00DD111B"/>
    <w:rsid w:val="00DD1635"/>
    <w:rsid w:val="00DD2F3B"/>
    <w:rsid w:val="00DE0E27"/>
    <w:rsid w:val="00DE22FF"/>
    <w:rsid w:val="00DE3D9F"/>
    <w:rsid w:val="00DE5293"/>
    <w:rsid w:val="00DF2B7F"/>
    <w:rsid w:val="00DF3968"/>
    <w:rsid w:val="00DF39C0"/>
    <w:rsid w:val="00DF514A"/>
    <w:rsid w:val="00DF5F4B"/>
    <w:rsid w:val="00DF6393"/>
    <w:rsid w:val="00DF7C5F"/>
    <w:rsid w:val="00E005E1"/>
    <w:rsid w:val="00E01747"/>
    <w:rsid w:val="00E028FA"/>
    <w:rsid w:val="00E029F4"/>
    <w:rsid w:val="00E02C84"/>
    <w:rsid w:val="00E032EF"/>
    <w:rsid w:val="00E04AC6"/>
    <w:rsid w:val="00E06399"/>
    <w:rsid w:val="00E07598"/>
    <w:rsid w:val="00E07752"/>
    <w:rsid w:val="00E07E0A"/>
    <w:rsid w:val="00E17879"/>
    <w:rsid w:val="00E219CC"/>
    <w:rsid w:val="00E22E8A"/>
    <w:rsid w:val="00E23302"/>
    <w:rsid w:val="00E23C8D"/>
    <w:rsid w:val="00E27143"/>
    <w:rsid w:val="00E272AD"/>
    <w:rsid w:val="00E27D2B"/>
    <w:rsid w:val="00E313F1"/>
    <w:rsid w:val="00E321F6"/>
    <w:rsid w:val="00E34949"/>
    <w:rsid w:val="00E362CD"/>
    <w:rsid w:val="00E374CA"/>
    <w:rsid w:val="00E37D30"/>
    <w:rsid w:val="00E413AE"/>
    <w:rsid w:val="00E41A19"/>
    <w:rsid w:val="00E42ACF"/>
    <w:rsid w:val="00E434ED"/>
    <w:rsid w:val="00E43611"/>
    <w:rsid w:val="00E5184D"/>
    <w:rsid w:val="00E5194A"/>
    <w:rsid w:val="00E52AC3"/>
    <w:rsid w:val="00E600A8"/>
    <w:rsid w:val="00E60E33"/>
    <w:rsid w:val="00E60E37"/>
    <w:rsid w:val="00E60ECF"/>
    <w:rsid w:val="00E66173"/>
    <w:rsid w:val="00E702DD"/>
    <w:rsid w:val="00E72D74"/>
    <w:rsid w:val="00E7378D"/>
    <w:rsid w:val="00E80736"/>
    <w:rsid w:val="00E835AB"/>
    <w:rsid w:val="00E86EFC"/>
    <w:rsid w:val="00E87532"/>
    <w:rsid w:val="00E922EE"/>
    <w:rsid w:val="00E92F85"/>
    <w:rsid w:val="00E94875"/>
    <w:rsid w:val="00E94C37"/>
    <w:rsid w:val="00E9732F"/>
    <w:rsid w:val="00EA08DE"/>
    <w:rsid w:val="00EA0CD5"/>
    <w:rsid w:val="00EA0EF3"/>
    <w:rsid w:val="00EA1493"/>
    <w:rsid w:val="00EA1650"/>
    <w:rsid w:val="00EA1661"/>
    <w:rsid w:val="00EA3631"/>
    <w:rsid w:val="00EA4984"/>
    <w:rsid w:val="00EA7C44"/>
    <w:rsid w:val="00EA7FAD"/>
    <w:rsid w:val="00EB2369"/>
    <w:rsid w:val="00EB4CFB"/>
    <w:rsid w:val="00EC0414"/>
    <w:rsid w:val="00EC0A93"/>
    <w:rsid w:val="00EC2CCB"/>
    <w:rsid w:val="00EC3CE4"/>
    <w:rsid w:val="00EC4BE7"/>
    <w:rsid w:val="00EC68C6"/>
    <w:rsid w:val="00ED1A7A"/>
    <w:rsid w:val="00ED33B0"/>
    <w:rsid w:val="00ED690D"/>
    <w:rsid w:val="00ED7A89"/>
    <w:rsid w:val="00ED7E5A"/>
    <w:rsid w:val="00EE47E7"/>
    <w:rsid w:val="00EE7033"/>
    <w:rsid w:val="00EE767C"/>
    <w:rsid w:val="00EF0720"/>
    <w:rsid w:val="00EF075C"/>
    <w:rsid w:val="00EF57F5"/>
    <w:rsid w:val="00EF5C78"/>
    <w:rsid w:val="00F0032B"/>
    <w:rsid w:val="00F00F4F"/>
    <w:rsid w:val="00F02303"/>
    <w:rsid w:val="00F0295B"/>
    <w:rsid w:val="00F03992"/>
    <w:rsid w:val="00F046AF"/>
    <w:rsid w:val="00F11A96"/>
    <w:rsid w:val="00F14607"/>
    <w:rsid w:val="00F155F9"/>
    <w:rsid w:val="00F16EF4"/>
    <w:rsid w:val="00F21A16"/>
    <w:rsid w:val="00F21E31"/>
    <w:rsid w:val="00F23949"/>
    <w:rsid w:val="00F27F31"/>
    <w:rsid w:val="00F30D08"/>
    <w:rsid w:val="00F312FA"/>
    <w:rsid w:val="00F32CE4"/>
    <w:rsid w:val="00F33DBC"/>
    <w:rsid w:val="00F367D2"/>
    <w:rsid w:val="00F4182D"/>
    <w:rsid w:val="00F42249"/>
    <w:rsid w:val="00F43C80"/>
    <w:rsid w:val="00F4497E"/>
    <w:rsid w:val="00F46481"/>
    <w:rsid w:val="00F4670C"/>
    <w:rsid w:val="00F52D70"/>
    <w:rsid w:val="00F5312E"/>
    <w:rsid w:val="00F53972"/>
    <w:rsid w:val="00F54044"/>
    <w:rsid w:val="00F567B9"/>
    <w:rsid w:val="00F57A82"/>
    <w:rsid w:val="00F669AD"/>
    <w:rsid w:val="00F72DEF"/>
    <w:rsid w:val="00F75234"/>
    <w:rsid w:val="00F77AAD"/>
    <w:rsid w:val="00F80159"/>
    <w:rsid w:val="00F8306C"/>
    <w:rsid w:val="00F8452D"/>
    <w:rsid w:val="00F8532E"/>
    <w:rsid w:val="00F87BEE"/>
    <w:rsid w:val="00F87E7B"/>
    <w:rsid w:val="00F932F4"/>
    <w:rsid w:val="00F937AD"/>
    <w:rsid w:val="00F942DC"/>
    <w:rsid w:val="00F950C3"/>
    <w:rsid w:val="00FA01E4"/>
    <w:rsid w:val="00FA16A5"/>
    <w:rsid w:val="00FA17C9"/>
    <w:rsid w:val="00FA188E"/>
    <w:rsid w:val="00FA39A5"/>
    <w:rsid w:val="00FA496F"/>
    <w:rsid w:val="00FA5CD9"/>
    <w:rsid w:val="00FA5EF8"/>
    <w:rsid w:val="00FA720D"/>
    <w:rsid w:val="00FB61AE"/>
    <w:rsid w:val="00FC030D"/>
    <w:rsid w:val="00FC1776"/>
    <w:rsid w:val="00FC18CA"/>
    <w:rsid w:val="00FC21C7"/>
    <w:rsid w:val="00FC2FA0"/>
    <w:rsid w:val="00FC3304"/>
    <w:rsid w:val="00FC3549"/>
    <w:rsid w:val="00FC3571"/>
    <w:rsid w:val="00FC5378"/>
    <w:rsid w:val="00FC5C92"/>
    <w:rsid w:val="00FC6329"/>
    <w:rsid w:val="00FC69B9"/>
    <w:rsid w:val="00FD3920"/>
    <w:rsid w:val="00FE3A47"/>
    <w:rsid w:val="00FE40DB"/>
    <w:rsid w:val="00FE44BB"/>
    <w:rsid w:val="00FE5FD7"/>
    <w:rsid w:val="00FE7FA1"/>
    <w:rsid w:val="00FF1B9D"/>
    <w:rsid w:val="00FF3457"/>
    <w:rsid w:val="00FF3972"/>
    <w:rsid w:val="00FF5667"/>
    <w:rsid w:val="00FF639D"/>
    <w:rsid w:val="00FF7379"/>
    <w:rsid w:val="00FF7C41"/>
  </w:rsids>
  <m:mathPr>
    <m:mathFont m:val="Cambria Math"/>
    <m:brkBin m:val="before"/>
    <m:brkBinSub m:val="--"/>
    <m:smallFrac m:val="0"/>
    <m:dispDef/>
    <m:lMargin m:val="0"/>
    <m:rMargin m:val="0"/>
    <m:defJc m:val="centerGroup"/>
    <m:wrapRight/>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6910B3"/>
  <w15:docId w15:val="{E3E36D4B-E92A-417A-A657-59ED4AE62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323"/>
    <w:rPr>
      <w:sz w:val="24"/>
      <w:szCs w:val="24"/>
    </w:rPr>
  </w:style>
  <w:style w:type="paragraph" w:styleId="Heading8">
    <w:name w:val="heading 8"/>
    <w:basedOn w:val="Normal"/>
    <w:next w:val="Normal"/>
    <w:link w:val="Heading8Char"/>
    <w:uiPriority w:val="9"/>
    <w:semiHidden/>
    <w:unhideWhenUsed/>
    <w:qFormat/>
    <w:rsid w:val="00642DF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ead">
    <w:name w:val="phead"/>
    <w:basedOn w:val="Normal"/>
    <w:rsid w:val="00A72148"/>
    <w:pPr>
      <w:spacing w:before="100" w:beforeAutospacing="1" w:after="100" w:afterAutospacing="1"/>
    </w:pPr>
  </w:style>
  <w:style w:type="character" w:customStyle="1" w:styleId="Vnbnnidung">
    <w:name w:val="Văn bản nội dung_"/>
    <w:link w:val="Vnbnnidung0"/>
    <w:uiPriority w:val="99"/>
    <w:rsid w:val="00175224"/>
    <w:rPr>
      <w:sz w:val="32"/>
      <w:szCs w:val="32"/>
    </w:rPr>
  </w:style>
  <w:style w:type="paragraph" w:customStyle="1" w:styleId="Vnbnnidung0">
    <w:name w:val="Văn bản nội dung"/>
    <w:basedOn w:val="Normal"/>
    <w:link w:val="Vnbnnidung"/>
    <w:uiPriority w:val="99"/>
    <w:rsid w:val="00175224"/>
    <w:pPr>
      <w:widowControl w:val="0"/>
      <w:spacing w:after="120" w:line="266" w:lineRule="auto"/>
      <w:ind w:firstLine="400"/>
    </w:pPr>
    <w:rPr>
      <w:sz w:val="32"/>
      <w:szCs w:val="32"/>
    </w:rPr>
  </w:style>
  <w:style w:type="paragraph" w:styleId="Header">
    <w:name w:val="header"/>
    <w:basedOn w:val="Normal"/>
    <w:link w:val="HeaderChar"/>
    <w:uiPriority w:val="99"/>
    <w:unhideWhenUsed/>
    <w:qFormat/>
    <w:rsid w:val="009F35DD"/>
    <w:pPr>
      <w:tabs>
        <w:tab w:val="center" w:pos="4680"/>
        <w:tab w:val="right" w:pos="9360"/>
      </w:tabs>
    </w:pPr>
  </w:style>
  <w:style w:type="character" w:customStyle="1" w:styleId="HeaderChar">
    <w:name w:val="Header Char"/>
    <w:basedOn w:val="DefaultParagraphFont"/>
    <w:link w:val="Header"/>
    <w:uiPriority w:val="99"/>
    <w:qFormat/>
    <w:rsid w:val="009F35DD"/>
    <w:rPr>
      <w:sz w:val="24"/>
      <w:szCs w:val="24"/>
    </w:rPr>
  </w:style>
  <w:style w:type="paragraph" w:styleId="Footer">
    <w:name w:val="footer"/>
    <w:basedOn w:val="Normal"/>
    <w:link w:val="FooterChar"/>
    <w:uiPriority w:val="99"/>
    <w:unhideWhenUsed/>
    <w:rsid w:val="009F35DD"/>
    <w:pPr>
      <w:tabs>
        <w:tab w:val="center" w:pos="4680"/>
        <w:tab w:val="right" w:pos="9360"/>
      </w:tabs>
    </w:pPr>
  </w:style>
  <w:style w:type="character" w:customStyle="1" w:styleId="FooterChar">
    <w:name w:val="Footer Char"/>
    <w:basedOn w:val="DefaultParagraphFont"/>
    <w:link w:val="Footer"/>
    <w:uiPriority w:val="99"/>
    <w:rsid w:val="009F35DD"/>
    <w:rPr>
      <w:sz w:val="24"/>
      <w:szCs w:val="24"/>
    </w:rPr>
  </w:style>
  <w:style w:type="paragraph" w:styleId="ListParagraph">
    <w:name w:val="List Paragraph"/>
    <w:aliases w:val="1.,lp1,My checklist,Resume Title,Citation List,heading 4,Ha,Heading 411,List Paragraph2,Bullet_1,List Paragraph11,level 1,Bullet Level 1,Bullet L1"/>
    <w:basedOn w:val="Normal"/>
    <w:uiPriority w:val="34"/>
    <w:qFormat/>
    <w:rsid w:val="003C2DBE"/>
    <w:pPr>
      <w:ind w:left="720"/>
      <w:contextualSpacing/>
    </w:pPr>
  </w:style>
  <w:style w:type="paragraph" w:customStyle="1" w:styleId="normal0020table">
    <w:name w:val="normal_0020table"/>
    <w:basedOn w:val="Normal"/>
    <w:rsid w:val="00A66F05"/>
    <w:pPr>
      <w:spacing w:before="100" w:beforeAutospacing="1" w:after="100" w:afterAutospacing="1"/>
    </w:pPr>
    <w:rPr>
      <w:lang w:val="vi-VN" w:eastAsia="vi-VN"/>
    </w:rPr>
  </w:style>
  <w:style w:type="character" w:customStyle="1" w:styleId="normal0020tablechar">
    <w:name w:val="normal_0020table__char"/>
    <w:basedOn w:val="DefaultParagraphFont"/>
    <w:rsid w:val="00A66F05"/>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nhideWhenUsed/>
    <w:qFormat/>
    <w:rsid w:val="00F4670C"/>
    <w:pPr>
      <w:spacing w:before="100" w:beforeAutospacing="1" w:after="100" w:afterAutospacing="1"/>
    </w:pPr>
  </w:style>
  <w:style w:type="character" w:styleId="Hyperlink">
    <w:name w:val="Hyperlink"/>
    <w:basedOn w:val="DefaultParagraphFont"/>
    <w:uiPriority w:val="99"/>
    <w:semiHidden/>
    <w:unhideWhenUsed/>
    <w:rsid w:val="00F4670C"/>
    <w:rPr>
      <w:color w:val="0000FF"/>
      <w:u w:val="single"/>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Char9,Char9"/>
    <w:basedOn w:val="Normal"/>
    <w:link w:val="FootnoteTextChar"/>
    <w:uiPriority w:val="99"/>
    <w:qFormat/>
    <w:rsid w:val="00CE3555"/>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Char9 Char,Char9 Char"/>
    <w:basedOn w:val="DefaultParagraphFont"/>
    <w:link w:val="FootnoteText"/>
    <w:uiPriority w:val="99"/>
    <w:qFormat/>
    <w:rsid w:val="00CE3555"/>
  </w:style>
  <w:style w:type="character" w:styleId="FootnoteReference">
    <w:name w:val="footnote reference"/>
    <w:basedOn w:val="DefaultParagraphFont"/>
    <w:uiPriority w:val="99"/>
    <w:semiHidden/>
    <w:unhideWhenUsed/>
    <w:rsid w:val="00093DEA"/>
    <w:rPr>
      <w:vertAlign w:val="superscript"/>
    </w:rPr>
  </w:style>
  <w:style w:type="character" w:styleId="CommentReference">
    <w:name w:val="annotation reference"/>
    <w:basedOn w:val="DefaultParagraphFont"/>
    <w:uiPriority w:val="99"/>
    <w:semiHidden/>
    <w:unhideWhenUsed/>
    <w:rsid w:val="00DA6F1B"/>
    <w:rPr>
      <w:sz w:val="16"/>
      <w:szCs w:val="16"/>
    </w:rPr>
  </w:style>
  <w:style w:type="paragraph" w:styleId="CommentText">
    <w:name w:val="annotation text"/>
    <w:basedOn w:val="Normal"/>
    <w:link w:val="CommentTextChar"/>
    <w:uiPriority w:val="99"/>
    <w:unhideWhenUsed/>
    <w:rsid w:val="00DA6F1B"/>
    <w:rPr>
      <w:sz w:val="20"/>
      <w:szCs w:val="20"/>
    </w:rPr>
  </w:style>
  <w:style w:type="character" w:customStyle="1" w:styleId="CommentTextChar">
    <w:name w:val="Comment Text Char"/>
    <w:basedOn w:val="DefaultParagraphFont"/>
    <w:link w:val="CommentText"/>
    <w:uiPriority w:val="99"/>
    <w:rsid w:val="00DA6F1B"/>
  </w:style>
  <w:style w:type="paragraph" w:styleId="CommentSubject">
    <w:name w:val="annotation subject"/>
    <w:basedOn w:val="CommentText"/>
    <w:next w:val="CommentText"/>
    <w:link w:val="CommentSubjectChar"/>
    <w:uiPriority w:val="99"/>
    <w:semiHidden/>
    <w:unhideWhenUsed/>
    <w:rsid w:val="00DA6F1B"/>
    <w:rPr>
      <w:b/>
      <w:bCs/>
    </w:rPr>
  </w:style>
  <w:style w:type="character" w:customStyle="1" w:styleId="CommentSubjectChar">
    <w:name w:val="Comment Subject Char"/>
    <w:basedOn w:val="CommentTextChar"/>
    <w:link w:val="CommentSubject"/>
    <w:uiPriority w:val="99"/>
    <w:semiHidden/>
    <w:rsid w:val="00DA6F1B"/>
    <w:rPr>
      <w:b/>
      <w:bC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locked/>
    <w:rsid w:val="00F8532E"/>
    <w:rPr>
      <w:sz w:val="24"/>
      <w:szCs w:val="24"/>
    </w:rPr>
  </w:style>
  <w:style w:type="paragraph" w:customStyle="1" w:styleId="CharCharCharCharChar">
    <w:name w:val="Char Char Char Char Char"/>
    <w:basedOn w:val="Normal"/>
    <w:rsid w:val="00105F87"/>
    <w:pPr>
      <w:widowControl w:val="0"/>
      <w:jc w:val="both"/>
    </w:pPr>
    <w:rPr>
      <w:rFonts w:eastAsia="SimSun"/>
      <w:kern w:val="2"/>
      <w:szCs w:val="26"/>
      <w:lang w:eastAsia="zh-CN"/>
    </w:rPr>
  </w:style>
  <w:style w:type="paragraph" w:styleId="Revision">
    <w:name w:val="Revision"/>
    <w:hidden/>
    <w:uiPriority w:val="99"/>
    <w:semiHidden/>
    <w:rsid w:val="00A4177C"/>
    <w:rPr>
      <w:sz w:val="24"/>
      <w:szCs w:val="24"/>
    </w:rPr>
  </w:style>
  <w:style w:type="paragraph" w:styleId="BodyText">
    <w:name w:val="Body Text"/>
    <w:basedOn w:val="Normal"/>
    <w:link w:val="BodyTextChar"/>
    <w:unhideWhenUsed/>
    <w:rsid w:val="00405AFD"/>
    <w:pPr>
      <w:spacing w:after="160" w:line="259" w:lineRule="auto"/>
    </w:pPr>
    <w:rPr>
      <w:rFonts w:ascii=".VnTimeH" w:hAnsi=".VnTimeH"/>
      <w:b/>
      <w:bCs/>
      <w:sz w:val="26"/>
    </w:rPr>
  </w:style>
  <w:style w:type="character" w:customStyle="1" w:styleId="BodyTextChar">
    <w:name w:val="Body Text Char"/>
    <w:basedOn w:val="DefaultParagraphFont"/>
    <w:link w:val="BodyText"/>
    <w:rsid w:val="00405AFD"/>
    <w:rPr>
      <w:rFonts w:ascii=".VnTimeH" w:hAnsi=".VnTimeH"/>
      <w:b/>
      <w:bCs/>
      <w:sz w:val="26"/>
      <w:szCs w:val="24"/>
    </w:rPr>
  </w:style>
  <w:style w:type="paragraph" w:styleId="BalloonText">
    <w:name w:val="Balloon Text"/>
    <w:basedOn w:val="Normal"/>
    <w:link w:val="BalloonTextChar"/>
    <w:uiPriority w:val="99"/>
    <w:semiHidden/>
    <w:unhideWhenUsed/>
    <w:rsid w:val="00D750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5028"/>
    <w:rPr>
      <w:rFonts w:ascii="Segoe UI" w:hAnsi="Segoe UI" w:cs="Segoe UI"/>
      <w:sz w:val="18"/>
      <w:szCs w:val="18"/>
    </w:rPr>
  </w:style>
  <w:style w:type="character" w:customStyle="1" w:styleId="doclink">
    <w:name w:val="doclink"/>
    <w:basedOn w:val="DefaultParagraphFont"/>
    <w:rsid w:val="00C775DC"/>
  </w:style>
  <w:style w:type="character" w:customStyle="1" w:styleId="z-BottomofFormChar1">
    <w:name w:val="z-Bottom of Form Char1"/>
    <w:link w:val="z-BottomofForm"/>
    <w:semiHidden/>
    <w:rsid w:val="00A329CA"/>
    <w:rPr>
      <w:rFonts w:ascii="Arial" w:hAnsi="Arial" w:cs="Arial"/>
      <w:sz w:val="22"/>
      <w:szCs w:val="22"/>
    </w:rPr>
  </w:style>
  <w:style w:type="paragraph" w:styleId="z-BottomofForm">
    <w:name w:val="HTML Bottom of Form"/>
    <w:basedOn w:val="Normal"/>
    <w:next w:val="Normal"/>
    <w:link w:val="z-BottomofFormChar1"/>
    <w:hidden/>
    <w:semiHidden/>
    <w:unhideWhenUsed/>
    <w:rsid w:val="00A329CA"/>
    <w:pPr>
      <w:pBdr>
        <w:top w:val="single" w:sz="6" w:space="1" w:color="auto"/>
      </w:pBdr>
      <w:jc w:val="center"/>
    </w:pPr>
    <w:rPr>
      <w:rFonts w:ascii="Arial" w:hAnsi="Arial" w:cs="Arial"/>
      <w:sz w:val="22"/>
      <w:szCs w:val="22"/>
    </w:rPr>
  </w:style>
  <w:style w:type="character" w:customStyle="1" w:styleId="z-BottomofFormChar">
    <w:name w:val="z-Bottom of Form Char"/>
    <w:basedOn w:val="DefaultParagraphFont"/>
    <w:uiPriority w:val="99"/>
    <w:semiHidden/>
    <w:rsid w:val="00A329CA"/>
    <w:rPr>
      <w:rFonts w:ascii="Arial" w:hAnsi="Arial" w:cs="Arial"/>
      <w:vanish/>
      <w:sz w:val="16"/>
      <w:szCs w:val="16"/>
    </w:rPr>
  </w:style>
  <w:style w:type="character" w:customStyle="1" w:styleId="Heading8Char">
    <w:name w:val="Heading 8 Char"/>
    <w:basedOn w:val="DefaultParagraphFont"/>
    <w:link w:val="Heading8"/>
    <w:uiPriority w:val="9"/>
    <w:semiHidden/>
    <w:rsid w:val="00642DF2"/>
    <w:rPr>
      <w:rFonts w:asciiTheme="minorHAnsi" w:eastAsiaTheme="majorEastAsia" w:hAnsiTheme="minorHAnsi" w:cstheme="majorBidi"/>
      <w:i/>
      <w:iCs/>
      <w:color w:val="272727" w:themeColor="text1" w:themeTint="D8"/>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542350">
      <w:bodyDiv w:val="1"/>
      <w:marLeft w:val="0"/>
      <w:marRight w:val="0"/>
      <w:marTop w:val="0"/>
      <w:marBottom w:val="0"/>
      <w:divBdr>
        <w:top w:val="none" w:sz="0" w:space="0" w:color="auto"/>
        <w:left w:val="none" w:sz="0" w:space="0" w:color="auto"/>
        <w:bottom w:val="none" w:sz="0" w:space="0" w:color="auto"/>
        <w:right w:val="none" w:sz="0" w:space="0" w:color="auto"/>
      </w:divBdr>
    </w:div>
    <w:div w:id="927687915">
      <w:bodyDiv w:val="1"/>
      <w:marLeft w:val="0"/>
      <w:marRight w:val="0"/>
      <w:marTop w:val="0"/>
      <w:marBottom w:val="0"/>
      <w:divBdr>
        <w:top w:val="none" w:sz="0" w:space="0" w:color="auto"/>
        <w:left w:val="none" w:sz="0" w:space="0" w:color="auto"/>
        <w:bottom w:val="none" w:sz="0" w:space="0" w:color="auto"/>
        <w:right w:val="none" w:sz="0" w:space="0" w:color="auto"/>
      </w:divBdr>
    </w:div>
    <w:div w:id="1392730578">
      <w:bodyDiv w:val="1"/>
      <w:marLeft w:val="0"/>
      <w:marRight w:val="0"/>
      <w:marTop w:val="0"/>
      <w:marBottom w:val="0"/>
      <w:divBdr>
        <w:top w:val="none" w:sz="0" w:space="0" w:color="auto"/>
        <w:left w:val="none" w:sz="0" w:space="0" w:color="auto"/>
        <w:bottom w:val="none" w:sz="0" w:space="0" w:color="auto"/>
        <w:right w:val="none" w:sz="0" w:space="0" w:color="auto"/>
      </w:divBdr>
    </w:div>
    <w:div w:id="1426069138">
      <w:bodyDiv w:val="1"/>
      <w:marLeft w:val="0"/>
      <w:marRight w:val="0"/>
      <w:marTop w:val="0"/>
      <w:marBottom w:val="0"/>
      <w:divBdr>
        <w:top w:val="none" w:sz="0" w:space="0" w:color="auto"/>
        <w:left w:val="none" w:sz="0" w:space="0" w:color="auto"/>
        <w:bottom w:val="none" w:sz="0" w:space="0" w:color="auto"/>
        <w:right w:val="none" w:sz="0" w:space="0" w:color="auto"/>
      </w:divBdr>
    </w:div>
    <w:div w:id="2022900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37EC6-4C7B-45C6-B48A-CD11B482A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3767</Words>
  <Characters>21475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tranthituyet</dc:creator>
  <cp:lastModifiedBy>ngocdiepmost@gmail.com</cp:lastModifiedBy>
  <cp:revision>2</cp:revision>
  <cp:lastPrinted>2025-02-04T12:08:00Z</cp:lastPrinted>
  <dcterms:created xsi:type="dcterms:W3CDTF">2025-02-09T21:16:00Z</dcterms:created>
  <dcterms:modified xsi:type="dcterms:W3CDTF">2025-02-09T21:16:00Z</dcterms:modified>
</cp:coreProperties>
</file>